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B444AB">
        <w:rPr>
          <w:rFonts w:asciiTheme="majorHAnsi" w:eastAsia="Times New Roman" w:hAnsiTheme="majorHAnsi" w:cs="Arial"/>
          <w:bCs/>
          <w:i/>
          <w:spacing w:val="-3"/>
          <w:sz w:val="18"/>
          <w:szCs w:val="18"/>
          <w:u w:val="single"/>
          <w:lang w:val="es-ES"/>
        </w:rPr>
        <w:t>4</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B444AB">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B444AB">
        <w:rPr>
          <w:rFonts w:asciiTheme="majorHAnsi" w:eastAsia="Times New Roman" w:hAnsiTheme="majorHAnsi" w:cs="Arial"/>
          <w:i/>
          <w:sz w:val="18"/>
          <w:szCs w:val="18"/>
          <w:lang w:val="es-ES_tradnl" w:eastAsia="es-ES"/>
        </w:rPr>
        <w:t>0</w:t>
      </w:r>
      <w:r w:rsidR="006012EA">
        <w:rPr>
          <w:rFonts w:asciiTheme="majorHAnsi" w:eastAsia="Times New Roman" w:hAnsiTheme="majorHAnsi" w:cs="Arial"/>
          <w:i/>
          <w:sz w:val="18"/>
          <w:szCs w:val="18"/>
          <w:lang w:val="es-ES_tradnl" w:eastAsia="es-ES"/>
        </w:rPr>
        <w:t>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6012EA">
        <w:rPr>
          <w:rFonts w:asciiTheme="majorHAnsi" w:eastAsia="Times New Roman" w:hAnsiTheme="majorHAnsi" w:cs="Arial"/>
          <w:i/>
          <w:sz w:val="18"/>
          <w:szCs w:val="18"/>
          <w:lang w:val="es-ES_tradnl" w:eastAsia="es-ES"/>
        </w:rPr>
        <w:t>04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B444AB">
        <w:rPr>
          <w:rFonts w:asciiTheme="majorHAnsi" w:eastAsia="Times New Roman" w:hAnsiTheme="majorHAnsi" w:cstheme="minorHAnsi"/>
          <w:b/>
          <w:i/>
          <w:sz w:val="18"/>
          <w:szCs w:val="18"/>
          <w:lang w:val="es-ES" w:eastAsia="es-ES"/>
        </w:rPr>
        <w:t>4</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B444AB">
        <w:rPr>
          <w:rFonts w:asciiTheme="majorHAnsi" w:eastAsia="Times New Roman" w:hAnsiTheme="majorHAnsi" w:cstheme="minorHAnsi"/>
          <w:b/>
          <w:i/>
          <w:sz w:val="18"/>
          <w:szCs w:val="18"/>
          <w:lang w:val="es-ES" w:eastAsia="es-ES"/>
        </w:rPr>
        <w:t>OFICINA DE ABASTECIMIENTO</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B444AB">
        <w:rPr>
          <w:rFonts w:asciiTheme="majorHAnsi" w:eastAsia="Times New Roman" w:hAnsiTheme="majorHAnsi" w:cstheme="minorHAnsi"/>
          <w:b/>
          <w:i/>
          <w:sz w:val="18"/>
          <w:szCs w:val="18"/>
          <w:lang w:val="es-ES" w:eastAsia="es-ES"/>
        </w:rPr>
        <w:t>OFICINA DE ABASTECIMIENTO</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B00B5"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9B00B5">
        <w:rPr>
          <w:rFonts w:asciiTheme="majorHAnsi" w:eastAsia="Times New Roman" w:hAnsiTheme="majorHAnsi" w:cs="Arial"/>
          <w:i/>
          <w:sz w:val="18"/>
          <w:szCs w:val="18"/>
          <w:lang w:eastAsia="es-ES"/>
        </w:rPr>
        <w:t>Informe</w:t>
      </w:r>
      <w:r w:rsidR="00B1664C" w:rsidRPr="009B00B5">
        <w:rPr>
          <w:rFonts w:asciiTheme="majorHAnsi" w:eastAsia="Times New Roman" w:hAnsiTheme="majorHAnsi" w:cs="Arial"/>
          <w:i/>
          <w:sz w:val="18"/>
          <w:szCs w:val="18"/>
          <w:lang w:eastAsia="es-ES"/>
        </w:rPr>
        <w:t xml:space="preserve"> N° </w:t>
      </w:r>
      <w:r w:rsidR="009E0501" w:rsidRPr="009B00B5">
        <w:rPr>
          <w:rFonts w:asciiTheme="majorHAnsi" w:eastAsia="Times New Roman" w:hAnsiTheme="majorHAnsi" w:cs="Arial"/>
          <w:i/>
          <w:sz w:val="18"/>
          <w:szCs w:val="18"/>
          <w:lang w:eastAsia="es-ES"/>
        </w:rPr>
        <w:t>1</w:t>
      </w:r>
      <w:r w:rsidR="00B444AB" w:rsidRPr="009B00B5">
        <w:rPr>
          <w:rFonts w:asciiTheme="majorHAnsi" w:eastAsia="Times New Roman" w:hAnsiTheme="majorHAnsi" w:cs="Arial"/>
          <w:i/>
          <w:sz w:val="18"/>
          <w:szCs w:val="18"/>
          <w:lang w:eastAsia="es-ES"/>
        </w:rPr>
        <w:t>084</w:t>
      </w:r>
      <w:r w:rsidR="00B1664C" w:rsidRPr="009B00B5">
        <w:rPr>
          <w:rFonts w:asciiTheme="majorHAnsi" w:eastAsia="Times New Roman" w:hAnsiTheme="majorHAnsi" w:cs="Arial"/>
          <w:i/>
          <w:sz w:val="18"/>
          <w:szCs w:val="18"/>
          <w:lang w:eastAsia="es-ES"/>
        </w:rPr>
        <w:t>-2016</w:t>
      </w:r>
      <w:r w:rsidR="000645F2" w:rsidRPr="009B00B5">
        <w:rPr>
          <w:rFonts w:asciiTheme="majorHAnsi" w:eastAsia="Times New Roman" w:hAnsiTheme="majorHAnsi" w:cs="Arial"/>
          <w:i/>
          <w:sz w:val="18"/>
          <w:szCs w:val="18"/>
          <w:lang w:eastAsia="es-ES"/>
        </w:rPr>
        <w:t>/GOB.REG.HVCA/</w:t>
      </w:r>
      <w:r w:rsidR="009B00B5" w:rsidRPr="009B00B5">
        <w:rPr>
          <w:rFonts w:asciiTheme="majorHAnsi" w:eastAsia="Times New Roman" w:hAnsiTheme="majorHAnsi" w:cs="Arial"/>
          <w:i/>
          <w:sz w:val="18"/>
          <w:szCs w:val="18"/>
          <w:lang w:eastAsia="es-ES"/>
        </w:rPr>
        <w:t>ORA-OA</w:t>
      </w:r>
      <w:r w:rsidR="009B00B5">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C60958">
        <w:rPr>
          <w:rFonts w:asciiTheme="majorHAnsi" w:eastAsia="Times New Roman" w:hAnsiTheme="majorHAnsi" w:cstheme="minorHAnsi"/>
          <w:b/>
          <w:i/>
          <w:color w:val="9900FF"/>
          <w:sz w:val="28"/>
          <w:szCs w:val="28"/>
          <w:u w:val="single"/>
          <w:lang w:val="es-ES" w:eastAsia="es-ES"/>
        </w:rPr>
        <w:t>4</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E1F39" w:rsidRPr="00F44109" w:rsidRDefault="006E1F39"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E1F39" w:rsidRPr="00F44109" w:rsidRDefault="006E1F3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E1F39" w:rsidRPr="00023D56" w:rsidRDefault="006E1F3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256CCC" w:rsidRPr="00F44109" w:rsidRDefault="00256CCC"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56CCC" w:rsidRPr="00F44109" w:rsidRDefault="00256CCC"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56CCC" w:rsidRPr="00023D56" w:rsidRDefault="00256CCC">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C60958" w:rsidRPr="00317A87" w:rsidRDefault="00420D71" w:rsidP="00317A87">
      <w:pPr>
        <w:rPr>
          <w:rFonts w:asciiTheme="majorHAnsi" w:hAnsiTheme="majorHAnsi"/>
          <w:b/>
          <w:i/>
          <w:sz w:val="18"/>
          <w:szCs w:val="18"/>
        </w:rPr>
      </w:pPr>
      <w:r>
        <w:rPr>
          <w:rFonts w:asciiTheme="majorHAnsi" w:hAnsiTheme="majorHAnsi"/>
          <w:b/>
          <w:i/>
          <w:sz w:val="18"/>
          <w:szCs w:val="18"/>
        </w:rPr>
        <w:t xml:space="preserve">2.1. </w:t>
      </w:r>
      <w:r w:rsidR="00C60958" w:rsidRPr="00420D71">
        <w:rPr>
          <w:rFonts w:asciiTheme="majorHAnsi" w:hAnsiTheme="majorHAnsi"/>
          <w:b/>
          <w:i/>
          <w:sz w:val="18"/>
          <w:szCs w:val="18"/>
          <w:highlight w:val="green"/>
        </w:rPr>
        <w:t xml:space="preserve">TERMINOS DE REFERENCIA </w:t>
      </w:r>
      <w:r w:rsidRPr="00420D71">
        <w:rPr>
          <w:rFonts w:asciiTheme="majorHAnsi" w:hAnsiTheme="majorHAnsi"/>
          <w:b/>
          <w:i/>
          <w:sz w:val="18"/>
          <w:szCs w:val="18"/>
          <w:highlight w:val="green"/>
        </w:rPr>
        <w:t>PARA JEFE DE SEGURIDAD</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C60958" w:rsidRPr="00317A87" w:rsidTr="00C60958">
        <w:tc>
          <w:tcPr>
            <w:tcW w:w="2126" w:type="dxa"/>
          </w:tcPr>
          <w:p w:rsidR="00C60958" w:rsidRPr="00317A87" w:rsidRDefault="00C60958" w:rsidP="00C60958">
            <w:pPr>
              <w:spacing w:after="0" w:line="240" w:lineRule="auto"/>
              <w:jc w:val="both"/>
              <w:rPr>
                <w:rFonts w:asciiTheme="majorHAnsi" w:hAnsiTheme="majorHAnsi"/>
                <w:b/>
                <w:i/>
                <w:sz w:val="18"/>
                <w:szCs w:val="18"/>
              </w:rPr>
            </w:pPr>
            <w:r w:rsidRPr="00317A87">
              <w:rPr>
                <w:rFonts w:asciiTheme="majorHAnsi" w:hAnsiTheme="majorHAnsi"/>
                <w:b/>
                <w:i/>
                <w:sz w:val="18"/>
                <w:szCs w:val="18"/>
              </w:rPr>
              <w:t>AREA USUARIA</w:t>
            </w:r>
          </w:p>
        </w:tc>
        <w:tc>
          <w:tcPr>
            <w:tcW w:w="6521" w:type="dxa"/>
          </w:tcPr>
          <w:p w:rsidR="00C60958" w:rsidRPr="00317A87" w:rsidRDefault="00C60958" w:rsidP="00C60958">
            <w:pPr>
              <w:spacing w:after="0" w:line="240" w:lineRule="auto"/>
              <w:jc w:val="both"/>
              <w:rPr>
                <w:rFonts w:asciiTheme="majorHAnsi" w:hAnsiTheme="majorHAnsi"/>
                <w:i/>
                <w:sz w:val="18"/>
                <w:szCs w:val="18"/>
              </w:rPr>
            </w:pPr>
            <w:r w:rsidRPr="00317A87">
              <w:rPr>
                <w:rFonts w:asciiTheme="majorHAnsi" w:hAnsiTheme="majorHAnsi"/>
                <w:i/>
                <w:sz w:val="18"/>
                <w:szCs w:val="18"/>
              </w:rPr>
              <w:t xml:space="preserve">OFICINA DE ABASTECIMIENTO – ÁREA DE SEGURIDAD </w:t>
            </w:r>
          </w:p>
        </w:tc>
      </w:tr>
      <w:tr w:rsidR="00C60958" w:rsidRPr="00317A87" w:rsidTr="00C60958">
        <w:tc>
          <w:tcPr>
            <w:tcW w:w="2126" w:type="dxa"/>
          </w:tcPr>
          <w:p w:rsidR="00C60958" w:rsidRPr="00317A87" w:rsidRDefault="00C60958" w:rsidP="00C60958">
            <w:pPr>
              <w:spacing w:after="0" w:line="240" w:lineRule="auto"/>
              <w:jc w:val="both"/>
              <w:rPr>
                <w:rFonts w:asciiTheme="majorHAnsi" w:hAnsiTheme="majorHAnsi"/>
                <w:b/>
                <w:i/>
                <w:sz w:val="18"/>
                <w:szCs w:val="18"/>
              </w:rPr>
            </w:pPr>
            <w:r w:rsidRPr="00317A87">
              <w:rPr>
                <w:rFonts w:asciiTheme="majorHAnsi" w:hAnsiTheme="majorHAnsi"/>
                <w:b/>
                <w:i/>
                <w:sz w:val="18"/>
                <w:szCs w:val="18"/>
              </w:rPr>
              <w:t>PUESTO</w:t>
            </w:r>
          </w:p>
        </w:tc>
        <w:tc>
          <w:tcPr>
            <w:tcW w:w="6521" w:type="dxa"/>
          </w:tcPr>
          <w:p w:rsidR="00C60958" w:rsidRPr="00317A87" w:rsidRDefault="00C60958" w:rsidP="00C60958">
            <w:pPr>
              <w:spacing w:after="0" w:line="240" w:lineRule="auto"/>
              <w:jc w:val="both"/>
              <w:rPr>
                <w:rFonts w:asciiTheme="majorHAnsi" w:hAnsiTheme="majorHAnsi"/>
                <w:i/>
                <w:sz w:val="18"/>
                <w:szCs w:val="18"/>
              </w:rPr>
            </w:pPr>
            <w:r w:rsidRPr="00317A87">
              <w:rPr>
                <w:rFonts w:asciiTheme="majorHAnsi" w:hAnsiTheme="majorHAnsi"/>
                <w:i/>
                <w:sz w:val="18"/>
                <w:szCs w:val="18"/>
              </w:rPr>
              <w:t>JEFE DE SEGURIDAD</w:t>
            </w:r>
          </w:p>
        </w:tc>
      </w:tr>
    </w:tbl>
    <w:p w:rsidR="00C60958" w:rsidRPr="00420D71" w:rsidRDefault="00C60958" w:rsidP="005A7ECE">
      <w:pPr>
        <w:pStyle w:val="Prrafodelista"/>
        <w:numPr>
          <w:ilvl w:val="0"/>
          <w:numId w:val="20"/>
        </w:numPr>
        <w:jc w:val="both"/>
        <w:rPr>
          <w:rFonts w:asciiTheme="majorHAnsi" w:hAnsiTheme="majorHAnsi"/>
          <w:b/>
          <w:i/>
          <w:sz w:val="18"/>
          <w:szCs w:val="18"/>
        </w:rPr>
      </w:pPr>
      <w:r w:rsidRPr="00420D71">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0958" w:rsidRPr="00317A87" w:rsidTr="00420D71">
        <w:tc>
          <w:tcPr>
            <w:tcW w:w="8379" w:type="dxa"/>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CONTAR CON LOS SERVICIOS DE JEFE DE SEGURIDAD</w:t>
            </w:r>
          </w:p>
        </w:tc>
      </w:tr>
    </w:tbl>
    <w:p w:rsidR="00C60958" w:rsidRPr="00420D71" w:rsidRDefault="00C60958" w:rsidP="005A7ECE">
      <w:pPr>
        <w:pStyle w:val="Prrafodelista"/>
        <w:numPr>
          <w:ilvl w:val="0"/>
          <w:numId w:val="20"/>
        </w:numPr>
        <w:jc w:val="both"/>
        <w:rPr>
          <w:rFonts w:asciiTheme="majorHAnsi" w:hAnsiTheme="majorHAnsi"/>
          <w:b/>
          <w:i/>
          <w:sz w:val="18"/>
          <w:szCs w:val="18"/>
        </w:rPr>
      </w:pPr>
      <w:r w:rsidRPr="00420D71">
        <w:rPr>
          <w:rFonts w:asciiTheme="majorHAnsi" w:hAnsiTheme="majorHAnsi"/>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
        <w:gridCol w:w="140"/>
        <w:gridCol w:w="140"/>
        <w:gridCol w:w="223"/>
        <w:gridCol w:w="288"/>
        <w:gridCol w:w="140"/>
        <w:gridCol w:w="250"/>
        <w:gridCol w:w="140"/>
        <w:gridCol w:w="197"/>
        <w:gridCol w:w="140"/>
        <w:gridCol w:w="614"/>
        <w:gridCol w:w="140"/>
        <w:gridCol w:w="651"/>
        <w:gridCol w:w="560"/>
        <w:gridCol w:w="422"/>
        <w:gridCol w:w="881"/>
        <w:gridCol w:w="194"/>
        <w:gridCol w:w="1325"/>
        <w:gridCol w:w="1720"/>
      </w:tblGrid>
      <w:tr w:rsidR="00C60958" w:rsidRPr="00317A87" w:rsidTr="00420D71">
        <w:trPr>
          <w:trHeight w:val="225"/>
        </w:trPr>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FORMACIÓN ACADÉMICA</w:t>
            </w:r>
          </w:p>
        </w:tc>
        <w:tc>
          <w:tcPr>
            <w:tcW w:w="4120" w:type="dxa"/>
            <w:gridSpan w:val="4"/>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Secundaria completa</w:t>
            </w:r>
          </w:p>
        </w:tc>
      </w:tr>
      <w:tr w:rsidR="00C60958" w:rsidRPr="00317A87" w:rsidTr="00420D71">
        <w:trPr>
          <w:trHeight w:val="197"/>
        </w:trPr>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MAESTRIA</w:t>
            </w:r>
          </w:p>
        </w:tc>
        <w:tc>
          <w:tcPr>
            <w:tcW w:w="4120" w:type="dxa"/>
            <w:gridSpan w:val="4"/>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No aplica</w:t>
            </w:r>
          </w:p>
        </w:tc>
      </w:tr>
      <w:tr w:rsidR="00C60958" w:rsidRPr="00317A87" w:rsidTr="00420D71">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DIPLOMADO</w:t>
            </w:r>
          </w:p>
        </w:tc>
        <w:tc>
          <w:tcPr>
            <w:tcW w:w="4120" w:type="dxa"/>
            <w:gridSpan w:val="4"/>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No aplica</w:t>
            </w:r>
          </w:p>
        </w:tc>
      </w:tr>
      <w:tr w:rsidR="00C60958" w:rsidRPr="00317A87" w:rsidTr="00420D71">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EXPERIENCIA GENERAL</w:t>
            </w:r>
          </w:p>
        </w:tc>
        <w:tc>
          <w:tcPr>
            <w:tcW w:w="4120" w:type="dxa"/>
            <w:gridSpan w:val="4"/>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2 años en el sector  público y/o privado.</w:t>
            </w:r>
          </w:p>
        </w:tc>
      </w:tr>
      <w:tr w:rsidR="00C60958" w:rsidRPr="00317A87" w:rsidTr="00420D71">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 xml:space="preserve">EXPERIENCIA ESPECIFICA PARA EL PUESTO CONVOCADO </w:t>
            </w:r>
          </w:p>
        </w:tc>
        <w:tc>
          <w:tcPr>
            <w:tcW w:w="4120" w:type="dxa"/>
            <w:gridSpan w:val="4"/>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1 año en actividades relacionadas al puesto en instituciones públicas y/o privadas.</w:t>
            </w:r>
          </w:p>
        </w:tc>
      </w:tr>
      <w:tr w:rsidR="00C60958" w:rsidRPr="00317A87" w:rsidTr="00420D71">
        <w:tc>
          <w:tcPr>
            <w:tcW w:w="4259" w:type="dxa"/>
            <w:gridSpan w:val="15"/>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CAPACITACIÓN</w:t>
            </w:r>
          </w:p>
        </w:tc>
        <w:tc>
          <w:tcPr>
            <w:tcW w:w="4120" w:type="dxa"/>
            <w:gridSpan w:val="4"/>
          </w:tcPr>
          <w:p w:rsidR="00C60958" w:rsidRPr="00317A87" w:rsidRDefault="00C60958" w:rsidP="00C60958">
            <w:pPr>
              <w:spacing w:after="0" w:line="240" w:lineRule="auto"/>
              <w:contextualSpacing/>
              <w:jc w:val="both"/>
              <w:rPr>
                <w:rFonts w:asciiTheme="majorHAnsi" w:hAnsiTheme="majorHAnsi"/>
                <w:i/>
                <w:color w:val="FF0000"/>
                <w:sz w:val="18"/>
                <w:szCs w:val="18"/>
              </w:rPr>
            </w:pPr>
            <w:r w:rsidRPr="00317A87">
              <w:rPr>
                <w:rFonts w:asciiTheme="majorHAnsi" w:hAnsiTheme="majorHAnsi"/>
                <w:i/>
                <w:sz w:val="18"/>
                <w:szCs w:val="18"/>
              </w:rPr>
              <w:t>Temas relacionados al puesto</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54"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428"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390"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951" w:type="dxa"/>
            <w:gridSpan w:val="3"/>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5893" w:type="dxa"/>
            <w:gridSpan w:val="8"/>
            <w:tcBorders>
              <w:top w:val="nil"/>
              <w:left w:val="nil"/>
              <w:bottom w:val="nil"/>
              <w:right w:val="nil"/>
            </w:tcBorders>
            <w:shd w:val="clear" w:color="000000" w:fill="E6B8B7"/>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86" w:type="dxa"/>
            <w:gridSpan w:val="11"/>
            <w:tcBorders>
              <w:top w:val="nil"/>
              <w:left w:val="nil"/>
              <w:bottom w:val="single" w:sz="4" w:space="0" w:color="auto"/>
              <w:right w:val="single" w:sz="4" w:space="0" w:color="000000"/>
            </w:tcBorders>
            <w:shd w:val="clear" w:color="000000" w:fill="E6B8B7"/>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 xml:space="preserve">  OFIMÁTICA</w:t>
            </w:r>
          </w:p>
        </w:tc>
        <w:tc>
          <w:tcPr>
            <w:tcW w:w="135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149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1720" w:type="dxa"/>
            <w:tcBorders>
              <w:top w:val="single" w:sz="4" w:space="0" w:color="auto"/>
              <w:left w:val="nil"/>
              <w:bottom w:val="single" w:sz="4" w:space="0" w:color="auto"/>
              <w:right w:val="single" w:sz="4" w:space="0" w:color="000000"/>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Word</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49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Excel</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49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proofErr w:type="spellStart"/>
            <w:r w:rsidRPr="00317A87">
              <w:rPr>
                <w:rFonts w:asciiTheme="majorHAnsi" w:eastAsia="Times New Roman" w:hAnsiTheme="majorHAnsi" w:cs="Calibri"/>
                <w:i/>
                <w:color w:val="000000"/>
                <w:sz w:val="18"/>
                <w:szCs w:val="18"/>
                <w:lang w:eastAsia="es-PE"/>
              </w:rPr>
              <w:t>Power</w:t>
            </w:r>
            <w:proofErr w:type="spellEnd"/>
            <w:r w:rsidRPr="00317A87">
              <w:rPr>
                <w:rFonts w:asciiTheme="majorHAnsi" w:eastAsia="Times New Roman" w:hAnsiTheme="majorHAnsi" w:cs="Calibri"/>
                <w:i/>
                <w:color w:val="000000"/>
                <w:sz w:val="18"/>
                <w:szCs w:val="18"/>
                <w:lang w:eastAsia="es-PE"/>
              </w:rPr>
              <w:t xml:space="preserve"> Point</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497" w:type="dxa"/>
            <w:gridSpan w:val="3"/>
            <w:tcBorders>
              <w:top w:val="single" w:sz="4" w:space="0" w:color="auto"/>
              <w:left w:val="nil"/>
              <w:bottom w:val="single" w:sz="4" w:space="0" w:color="auto"/>
              <w:right w:val="single" w:sz="4" w:space="0" w:color="000000"/>
            </w:tcBorders>
            <w:shd w:val="clear" w:color="auto" w:fill="auto"/>
            <w:noWrap/>
            <w:vAlign w:val="center"/>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p>
        </w:tc>
        <w:tc>
          <w:tcPr>
            <w:tcW w:w="1720" w:type="dxa"/>
            <w:tcBorders>
              <w:top w:val="single" w:sz="4" w:space="0" w:color="auto"/>
              <w:left w:val="nil"/>
              <w:bottom w:val="single" w:sz="4" w:space="0" w:color="auto"/>
              <w:right w:val="single" w:sz="4" w:space="0" w:color="000000"/>
            </w:tcBorders>
            <w:shd w:val="clear" w:color="auto" w:fill="auto"/>
            <w:noWrap/>
            <w:vAlign w:val="center"/>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9" w:type="dxa"/>
          <w:trHeight w:val="255"/>
        </w:trPr>
        <w:tc>
          <w:tcPr>
            <w:tcW w:w="214" w:type="dxa"/>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511"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390" w:type="dxa"/>
            <w:gridSpan w:val="2"/>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p>
        </w:tc>
        <w:tc>
          <w:tcPr>
            <w:tcW w:w="3268" w:type="dxa"/>
            <w:gridSpan w:val="6"/>
            <w:tcBorders>
              <w:top w:val="nil"/>
              <w:left w:val="nil"/>
              <w:bottom w:val="nil"/>
              <w:right w:val="nil"/>
            </w:tcBorders>
            <w:shd w:val="clear" w:color="000000" w:fill="E6B8B7"/>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9" w:type="dxa"/>
          <w:trHeight w:val="255"/>
        </w:trPr>
        <w:tc>
          <w:tcPr>
            <w:tcW w:w="1732" w:type="dxa"/>
            <w:gridSpan w:val="9"/>
            <w:tcBorders>
              <w:top w:val="nil"/>
              <w:left w:val="nil"/>
              <w:bottom w:val="single" w:sz="4" w:space="0" w:color="auto"/>
              <w:right w:val="single" w:sz="4" w:space="0" w:color="000000"/>
            </w:tcBorders>
            <w:shd w:val="clear" w:color="000000" w:fill="E6B8B7"/>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lastRenderedPageBreak/>
              <w:t>IDIOMAS</w:t>
            </w:r>
          </w:p>
        </w:tc>
        <w:tc>
          <w:tcPr>
            <w:tcW w:w="89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651" w:type="dxa"/>
            <w:tcBorders>
              <w:top w:val="single" w:sz="4" w:space="0" w:color="auto"/>
              <w:left w:val="nil"/>
              <w:bottom w:val="single" w:sz="4" w:space="0" w:color="auto"/>
              <w:right w:val="single" w:sz="4" w:space="0" w:color="auto"/>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98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9" w:type="dxa"/>
          <w:trHeight w:val="360"/>
        </w:trPr>
        <w:tc>
          <w:tcPr>
            <w:tcW w:w="1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Quechua</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9" w:type="dxa"/>
          <w:trHeight w:val="360"/>
        </w:trPr>
        <w:tc>
          <w:tcPr>
            <w:tcW w:w="1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Inglés</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X</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C60958" w:rsidRPr="00317A87" w:rsidTr="0042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9" w:type="dxa"/>
          <w:trHeight w:val="360"/>
        </w:trPr>
        <w:tc>
          <w:tcPr>
            <w:tcW w:w="1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0958" w:rsidRPr="00317A87" w:rsidRDefault="00C60958" w:rsidP="00C60958">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bl>
    <w:p w:rsidR="00C60958" w:rsidRPr="00420D71" w:rsidRDefault="00C60958" w:rsidP="005A7ECE">
      <w:pPr>
        <w:pStyle w:val="Prrafodelista"/>
        <w:numPr>
          <w:ilvl w:val="0"/>
          <w:numId w:val="20"/>
        </w:numPr>
        <w:jc w:val="both"/>
        <w:rPr>
          <w:rFonts w:asciiTheme="majorHAnsi" w:hAnsiTheme="majorHAnsi"/>
          <w:b/>
          <w:i/>
          <w:sz w:val="18"/>
          <w:szCs w:val="18"/>
        </w:rPr>
      </w:pPr>
      <w:r w:rsidRPr="00420D71">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0958" w:rsidRPr="00317A87" w:rsidTr="00420D71">
        <w:tc>
          <w:tcPr>
            <w:tcW w:w="8379" w:type="dxa"/>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i/>
                <w:sz w:val="18"/>
                <w:szCs w:val="18"/>
              </w:rPr>
              <w:t>Compromiso; Pro actividad, Responsabilidad y Trabajo en Equipo</w:t>
            </w:r>
          </w:p>
        </w:tc>
      </w:tr>
    </w:tbl>
    <w:p w:rsidR="00C60958" w:rsidRPr="00420D71" w:rsidRDefault="00C60958" w:rsidP="005A7ECE">
      <w:pPr>
        <w:pStyle w:val="Prrafodelista"/>
        <w:numPr>
          <w:ilvl w:val="0"/>
          <w:numId w:val="20"/>
        </w:numPr>
        <w:spacing w:after="120" w:line="240" w:lineRule="auto"/>
        <w:jc w:val="both"/>
        <w:rPr>
          <w:rFonts w:asciiTheme="majorHAnsi" w:hAnsiTheme="majorHAnsi"/>
          <w:b/>
          <w:i/>
          <w:sz w:val="18"/>
          <w:szCs w:val="18"/>
        </w:rPr>
      </w:pPr>
      <w:r w:rsidRPr="00420D71">
        <w:rPr>
          <w:rFonts w:asciiTheme="majorHAnsi" w:hAnsiTheme="majorHAnsi"/>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0958" w:rsidRPr="00317A87" w:rsidTr="00420D71">
        <w:tc>
          <w:tcPr>
            <w:tcW w:w="8379" w:type="dxa"/>
          </w:tcPr>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Custodiar, vigilar y proteger al personal así como los bienes, muebles e inmuebles.</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Controlar el ingreso y salida del público a las instalaciones.</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Prevenir y proteger contra daños, robos, o cualquier acto delincuencial en agravio del personal o bienes del Gobierno Regional de Huancavelica.</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Controlar los bienes que ingresan o salen de las instalaciones </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Controlar de ingreso y salida del personal. </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Controlar el ingreso y salida de bienes patrimoniales del Gobierno Regional de Huancavelica.  </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Controlar el uso de </w:t>
            </w:r>
            <w:proofErr w:type="spellStart"/>
            <w:r w:rsidRPr="00317A87">
              <w:rPr>
                <w:rFonts w:asciiTheme="majorHAnsi" w:hAnsiTheme="majorHAnsi"/>
                <w:i/>
                <w:sz w:val="18"/>
                <w:szCs w:val="18"/>
              </w:rPr>
              <w:t>fotocheck</w:t>
            </w:r>
            <w:proofErr w:type="spellEnd"/>
            <w:r w:rsidRPr="00317A87">
              <w:rPr>
                <w:rFonts w:asciiTheme="majorHAnsi" w:hAnsiTheme="majorHAnsi"/>
                <w:i/>
                <w:sz w:val="18"/>
                <w:szCs w:val="18"/>
              </w:rPr>
              <w:t xml:space="preserve"> u otro documento de identificación del personal. </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Controlar el ingreso y salida del personal de acuerdo al horario laboral establecido y dentro del mismo, los permisos y/o las comisiones de servicio a través de las "papeletas de salida" u otros documentos autorizados.</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Efectuar rondas internas diarias. </w:t>
            </w:r>
          </w:p>
          <w:p w:rsidR="00C60958" w:rsidRPr="00317A87" w:rsidRDefault="00C60958" w:rsidP="005A7ECE">
            <w:pPr>
              <w:numPr>
                <w:ilvl w:val="0"/>
                <w:numId w:val="25"/>
              </w:numPr>
              <w:spacing w:after="0" w:line="240" w:lineRule="auto"/>
              <w:jc w:val="both"/>
              <w:rPr>
                <w:rFonts w:asciiTheme="majorHAnsi" w:hAnsiTheme="majorHAnsi"/>
                <w:i/>
                <w:sz w:val="18"/>
                <w:szCs w:val="18"/>
              </w:rPr>
            </w:pPr>
            <w:r w:rsidRPr="00317A87">
              <w:rPr>
                <w:rFonts w:asciiTheme="majorHAnsi" w:hAnsiTheme="majorHAnsi"/>
                <w:i/>
                <w:sz w:val="18"/>
                <w:szCs w:val="18"/>
              </w:rPr>
              <w:t>Otras funciones asignadas por el director de abastecimiento.</w:t>
            </w:r>
          </w:p>
        </w:tc>
      </w:tr>
    </w:tbl>
    <w:p w:rsidR="00C60958" w:rsidRPr="00420D71" w:rsidRDefault="00C60958" w:rsidP="005A7ECE">
      <w:pPr>
        <w:pStyle w:val="Prrafodelista"/>
        <w:numPr>
          <w:ilvl w:val="0"/>
          <w:numId w:val="20"/>
        </w:numPr>
        <w:jc w:val="both"/>
        <w:rPr>
          <w:rFonts w:asciiTheme="majorHAnsi" w:hAnsiTheme="majorHAnsi"/>
          <w:b/>
          <w:i/>
          <w:sz w:val="18"/>
          <w:szCs w:val="18"/>
        </w:rPr>
      </w:pPr>
      <w:r w:rsidRPr="00420D71">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60958" w:rsidRPr="00317A87" w:rsidTr="00420D71">
        <w:tc>
          <w:tcPr>
            <w:tcW w:w="2268" w:type="dxa"/>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LUGAR DE PRESTACIÓN</w:t>
            </w:r>
          </w:p>
        </w:tc>
        <w:tc>
          <w:tcPr>
            <w:tcW w:w="6096" w:type="dxa"/>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Oficina de Abastecimiento - Área de Seguridad del Gobierno Regional Huancavelica.</w:t>
            </w:r>
          </w:p>
        </w:tc>
      </w:tr>
      <w:tr w:rsidR="00C60958" w:rsidRPr="00317A87" w:rsidTr="00420D71">
        <w:tc>
          <w:tcPr>
            <w:tcW w:w="2268" w:type="dxa"/>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DURACION</w:t>
            </w:r>
          </w:p>
        </w:tc>
        <w:tc>
          <w:tcPr>
            <w:tcW w:w="6096" w:type="dxa"/>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A partir del día siguiente de la suscripción del contrato, hasta el 31 de diciembre del 2016.</w:t>
            </w:r>
          </w:p>
        </w:tc>
      </w:tr>
      <w:tr w:rsidR="00C60958" w:rsidRPr="00317A87" w:rsidTr="00420D71">
        <w:tc>
          <w:tcPr>
            <w:tcW w:w="2268" w:type="dxa"/>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REMUNERACION MENSUAL</w:t>
            </w:r>
          </w:p>
        </w:tc>
        <w:tc>
          <w:tcPr>
            <w:tcW w:w="6096" w:type="dxa"/>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S/. 1,800.00 (Mil ochocientos con 00/100 Soles) sujetos a descuentos de ley.</w:t>
            </w:r>
          </w:p>
        </w:tc>
      </w:tr>
      <w:tr w:rsidR="00C60958" w:rsidRPr="00317A87" w:rsidTr="00420D71">
        <w:tc>
          <w:tcPr>
            <w:tcW w:w="2268" w:type="dxa"/>
          </w:tcPr>
          <w:p w:rsidR="00C60958" w:rsidRPr="00317A87" w:rsidRDefault="00C60958" w:rsidP="00C60958">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META PRESUPUESTAL</w:t>
            </w:r>
          </w:p>
        </w:tc>
        <w:tc>
          <w:tcPr>
            <w:tcW w:w="6096" w:type="dxa"/>
          </w:tcPr>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 xml:space="preserve">ACTIVIDAD: OFICINA DE ABASTECIMIENTO </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Finalidad: “0093931 Oficina de Abastecimiento”</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Fuente de Financiamiento: 1 Recursos Ordinarios</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Rubro: 00 Recursos Ordinarios</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Programa: 9001</w:t>
            </w:r>
          </w:p>
          <w:p w:rsidR="00C60958" w:rsidRPr="00317A87" w:rsidRDefault="00C60958" w:rsidP="00C60958">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Prod</w:t>
            </w:r>
            <w:proofErr w:type="spellEnd"/>
            <w:r w:rsidRPr="00317A87">
              <w:rPr>
                <w:rFonts w:asciiTheme="majorHAnsi" w:hAnsiTheme="majorHAnsi"/>
                <w:i/>
                <w:sz w:val="18"/>
                <w:szCs w:val="18"/>
              </w:rPr>
              <w:t>/</w:t>
            </w:r>
            <w:proofErr w:type="spellStart"/>
            <w:r w:rsidRPr="00317A87">
              <w:rPr>
                <w:rFonts w:asciiTheme="majorHAnsi" w:hAnsiTheme="majorHAnsi"/>
                <w:i/>
                <w:sz w:val="18"/>
                <w:szCs w:val="18"/>
              </w:rPr>
              <w:t>Proy</w:t>
            </w:r>
            <w:proofErr w:type="spellEnd"/>
            <w:r w:rsidRPr="00317A87">
              <w:rPr>
                <w:rFonts w:asciiTheme="majorHAnsi" w:hAnsiTheme="majorHAnsi"/>
                <w:i/>
                <w:sz w:val="18"/>
                <w:szCs w:val="18"/>
              </w:rPr>
              <w:t>: 3.999999</w:t>
            </w:r>
          </w:p>
          <w:p w:rsidR="00C60958" w:rsidRPr="00317A87" w:rsidRDefault="00C60958" w:rsidP="00C60958">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Ct</w:t>
            </w:r>
            <w:proofErr w:type="spellEnd"/>
            <w:r w:rsidRPr="00317A87">
              <w:rPr>
                <w:rFonts w:asciiTheme="majorHAnsi" w:hAnsiTheme="majorHAnsi"/>
                <w:i/>
                <w:sz w:val="18"/>
                <w:szCs w:val="18"/>
              </w:rPr>
              <w:t>/AI/Obra: 5.000003</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Función: 03</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División Funcional: 006</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Grupo Funcional: 0008</w:t>
            </w:r>
          </w:p>
          <w:p w:rsidR="00C60958" w:rsidRPr="00317A87" w:rsidRDefault="00C60958" w:rsidP="00C60958">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Meta Presupuestal: 0088</w:t>
            </w:r>
          </w:p>
        </w:tc>
      </w:tr>
    </w:tbl>
    <w:p w:rsidR="000F1028" w:rsidRPr="00317A87" w:rsidRDefault="000F1028" w:rsidP="000F102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317A87" w:rsidRPr="00420D71" w:rsidRDefault="00420D71" w:rsidP="00420D71">
      <w:pPr>
        <w:rPr>
          <w:rFonts w:asciiTheme="majorHAnsi" w:hAnsiTheme="majorHAnsi"/>
          <w:b/>
          <w:i/>
          <w:sz w:val="18"/>
          <w:szCs w:val="18"/>
        </w:rPr>
      </w:pPr>
      <w:r w:rsidRPr="00420D71">
        <w:rPr>
          <w:rFonts w:asciiTheme="majorHAnsi" w:hAnsiTheme="majorHAnsi"/>
          <w:b/>
          <w:i/>
          <w:sz w:val="18"/>
          <w:szCs w:val="18"/>
        </w:rPr>
        <w:t>2.2</w:t>
      </w:r>
      <w:r w:rsidRPr="00420D71">
        <w:rPr>
          <w:rFonts w:asciiTheme="majorHAnsi" w:hAnsiTheme="majorHAnsi"/>
          <w:b/>
          <w:i/>
          <w:sz w:val="18"/>
          <w:szCs w:val="18"/>
          <w:highlight w:val="green"/>
        </w:rPr>
        <w:t xml:space="preserve">. </w:t>
      </w:r>
      <w:r w:rsidR="00317A87" w:rsidRPr="00420D71">
        <w:rPr>
          <w:rFonts w:asciiTheme="majorHAnsi" w:hAnsiTheme="majorHAnsi"/>
          <w:b/>
          <w:i/>
          <w:sz w:val="18"/>
          <w:szCs w:val="18"/>
          <w:highlight w:val="green"/>
        </w:rPr>
        <w:t xml:space="preserve">TERMINOS DE REFERENCIA </w:t>
      </w:r>
      <w:r w:rsidRPr="00420D71">
        <w:rPr>
          <w:rFonts w:asciiTheme="majorHAnsi" w:hAnsiTheme="majorHAnsi"/>
          <w:b/>
          <w:i/>
          <w:sz w:val="18"/>
          <w:szCs w:val="18"/>
          <w:highlight w:val="green"/>
        </w:rPr>
        <w:t>PARA UN OPERADOR DE PROCESO I</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317A87" w:rsidRPr="00317A87" w:rsidTr="00317A87">
        <w:tc>
          <w:tcPr>
            <w:tcW w:w="2126" w:type="dxa"/>
          </w:tcPr>
          <w:p w:rsidR="00317A87" w:rsidRPr="00317A87" w:rsidRDefault="00317A87" w:rsidP="00317A87">
            <w:pPr>
              <w:spacing w:after="0" w:line="240" w:lineRule="auto"/>
              <w:jc w:val="both"/>
              <w:rPr>
                <w:rFonts w:asciiTheme="majorHAnsi" w:hAnsiTheme="majorHAnsi"/>
                <w:b/>
                <w:i/>
                <w:sz w:val="18"/>
                <w:szCs w:val="18"/>
              </w:rPr>
            </w:pPr>
            <w:r w:rsidRPr="00317A87">
              <w:rPr>
                <w:rFonts w:asciiTheme="majorHAnsi" w:hAnsiTheme="majorHAnsi"/>
                <w:b/>
                <w:i/>
                <w:sz w:val="18"/>
                <w:szCs w:val="18"/>
              </w:rPr>
              <w:t>AREA USUARIA</w:t>
            </w:r>
          </w:p>
        </w:tc>
        <w:tc>
          <w:tcPr>
            <w:tcW w:w="6521" w:type="dxa"/>
          </w:tcPr>
          <w:p w:rsidR="00317A87" w:rsidRPr="00317A87" w:rsidRDefault="00317A87" w:rsidP="00317A87">
            <w:pPr>
              <w:spacing w:after="0" w:line="240" w:lineRule="auto"/>
              <w:jc w:val="both"/>
              <w:rPr>
                <w:rFonts w:asciiTheme="majorHAnsi" w:hAnsiTheme="majorHAnsi"/>
                <w:i/>
                <w:sz w:val="18"/>
                <w:szCs w:val="18"/>
              </w:rPr>
            </w:pPr>
            <w:r w:rsidRPr="00317A87">
              <w:rPr>
                <w:rFonts w:asciiTheme="majorHAnsi" w:hAnsiTheme="majorHAnsi"/>
                <w:i/>
                <w:sz w:val="18"/>
                <w:szCs w:val="18"/>
              </w:rPr>
              <w:t>OFICINA DE ABASTECIMIENTO – ÁREA DE ADQUISICIONES - PROCESOS</w:t>
            </w:r>
          </w:p>
        </w:tc>
      </w:tr>
      <w:tr w:rsidR="00317A87" w:rsidRPr="00317A87" w:rsidTr="00317A87">
        <w:tc>
          <w:tcPr>
            <w:tcW w:w="2126" w:type="dxa"/>
          </w:tcPr>
          <w:p w:rsidR="00317A87" w:rsidRPr="00317A87" w:rsidRDefault="00317A87" w:rsidP="00317A87">
            <w:pPr>
              <w:spacing w:after="0" w:line="240" w:lineRule="auto"/>
              <w:jc w:val="both"/>
              <w:rPr>
                <w:rFonts w:asciiTheme="majorHAnsi" w:hAnsiTheme="majorHAnsi"/>
                <w:b/>
                <w:i/>
                <w:sz w:val="18"/>
                <w:szCs w:val="18"/>
              </w:rPr>
            </w:pPr>
            <w:r w:rsidRPr="00317A87">
              <w:rPr>
                <w:rFonts w:asciiTheme="majorHAnsi" w:hAnsiTheme="majorHAnsi"/>
                <w:b/>
                <w:i/>
                <w:sz w:val="18"/>
                <w:szCs w:val="18"/>
              </w:rPr>
              <w:t>PUESTO</w:t>
            </w:r>
          </w:p>
        </w:tc>
        <w:tc>
          <w:tcPr>
            <w:tcW w:w="6521" w:type="dxa"/>
          </w:tcPr>
          <w:p w:rsidR="00317A87" w:rsidRPr="00317A87" w:rsidRDefault="00317A87" w:rsidP="00317A87">
            <w:pPr>
              <w:spacing w:after="0" w:line="240" w:lineRule="auto"/>
              <w:jc w:val="both"/>
              <w:rPr>
                <w:rFonts w:asciiTheme="majorHAnsi" w:hAnsiTheme="majorHAnsi"/>
                <w:i/>
                <w:sz w:val="18"/>
                <w:szCs w:val="18"/>
              </w:rPr>
            </w:pPr>
            <w:r w:rsidRPr="00317A87">
              <w:rPr>
                <w:rFonts w:asciiTheme="majorHAnsi" w:hAnsiTheme="majorHAnsi"/>
                <w:i/>
                <w:sz w:val="18"/>
                <w:szCs w:val="18"/>
              </w:rPr>
              <w:t>OPERADOR DE PROCESOS I</w:t>
            </w:r>
          </w:p>
        </w:tc>
      </w:tr>
    </w:tbl>
    <w:p w:rsidR="00317A87" w:rsidRPr="00420D71" w:rsidRDefault="00317A87" w:rsidP="005A7ECE">
      <w:pPr>
        <w:pStyle w:val="Prrafodelista"/>
        <w:numPr>
          <w:ilvl w:val="0"/>
          <w:numId w:val="21"/>
        </w:numPr>
        <w:spacing w:line="240" w:lineRule="auto"/>
        <w:jc w:val="both"/>
        <w:rPr>
          <w:rFonts w:asciiTheme="majorHAnsi" w:hAnsiTheme="majorHAnsi"/>
          <w:b/>
          <w:i/>
          <w:sz w:val="18"/>
          <w:szCs w:val="18"/>
        </w:rPr>
      </w:pPr>
      <w:r w:rsidRPr="00420D71">
        <w:rPr>
          <w:rFonts w:asciiTheme="majorHAnsi" w:hAnsiTheme="majorHAnsi"/>
          <w:b/>
          <w:i/>
          <w:sz w:val="18"/>
          <w:szCs w:val="18"/>
        </w:rPr>
        <w:t>OBJETO DE LA CONTRATACION: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420D71">
        <w:tc>
          <w:tcPr>
            <w:tcW w:w="8520"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SERVICIOS ADMINISTRATIVOS DE OPERADOR DE PROCESOS I</w:t>
            </w:r>
          </w:p>
        </w:tc>
      </w:tr>
    </w:tbl>
    <w:p w:rsidR="00317A87" w:rsidRPr="00420D71" w:rsidRDefault="00317A87" w:rsidP="005A7ECE">
      <w:pPr>
        <w:pStyle w:val="Prrafodelista"/>
        <w:numPr>
          <w:ilvl w:val="0"/>
          <w:numId w:val="21"/>
        </w:numPr>
        <w:spacing w:line="240" w:lineRule="auto"/>
        <w:jc w:val="both"/>
        <w:rPr>
          <w:rFonts w:asciiTheme="majorHAnsi" w:hAnsiTheme="majorHAnsi"/>
          <w:b/>
          <w:i/>
          <w:sz w:val="18"/>
          <w:szCs w:val="18"/>
        </w:rPr>
      </w:pPr>
      <w:r w:rsidRPr="00420D71">
        <w:rPr>
          <w:rFonts w:asciiTheme="majorHAnsi" w:hAnsiTheme="majorHAnsi"/>
          <w:b/>
          <w:i/>
          <w:sz w:val="18"/>
          <w:szCs w:val="18"/>
        </w:rPr>
        <w:t>PERFIL Y/O REQUISITOS MÍNIMOS:</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40"/>
        <w:gridCol w:w="140"/>
        <w:gridCol w:w="222"/>
        <w:gridCol w:w="289"/>
        <w:gridCol w:w="140"/>
        <w:gridCol w:w="251"/>
        <w:gridCol w:w="140"/>
        <w:gridCol w:w="197"/>
        <w:gridCol w:w="140"/>
        <w:gridCol w:w="614"/>
        <w:gridCol w:w="140"/>
        <w:gridCol w:w="629"/>
        <w:gridCol w:w="471"/>
        <w:gridCol w:w="224"/>
        <w:gridCol w:w="276"/>
        <w:gridCol w:w="880"/>
        <w:gridCol w:w="187"/>
        <w:gridCol w:w="1325"/>
        <w:gridCol w:w="1721"/>
      </w:tblGrid>
      <w:tr w:rsidR="00317A87" w:rsidRPr="00317A87" w:rsidTr="003E368E">
        <w:trPr>
          <w:trHeight w:val="330"/>
        </w:trPr>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FORMACIÓN ACADÉMICA</w:t>
            </w:r>
          </w:p>
        </w:tc>
        <w:tc>
          <w:tcPr>
            <w:tcW w:w="4613" w:type="dxa"/>
            <w:gridSpan w:val="6"/>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Profesional titulado en las carreras de contabilidad y/o administración con colegiatura y habilitación vigente.</w:t>
            </w:r>
          </w:p>
        </w:tc>
      </w:tr>
      <w:tr w:rsidR="00317A87" w:rsidRPr="00317A87" w:rsidTr="003E368E">
        <w:trPr>
          <w:trHeight w:val="197"/>
        </w:trPr>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CERTIFICADO</w:t>
            </w:r>
          </w:p>
        </w:tc>
        <w:tc>
          <w:tcPr>
            <w:tcW w:w="4613" w:type="dxa"/>
            <w:gridSpan w:val="6"/>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Certificado por el Organismo Supervisor de las Contrataciones del Estado-OSCE.</w:t>
            </w:r>
          </w:p>
        </w:tc>
      </w:tr>
      <w:tr w:rsidR="00317A87" w:rsidRPr="00317A87" w:rsidTr="003E368E">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DIPLOMADO</w:t>
            </w:r>
          </w:p>
        </w:tc>
        <w:tc>
          <w:tcPr>
            <w:tcW w:w="4613" w:type="dxa"/>
            <w:gridSpan w:val="6"/>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 xml:space="preserve">Diplomado en Contrataciones del Estado Ley 30225 </w:t>
            </w:r>
            <w:r w:rsidRPr="00317A87">
              <w:rPr>
                <w:rFonts w:asciiTheme="majorHAnsi" w:hAnsiTheme="majorHAnsi"/>
                <w:i/>
                <w:sz w:val="18"/>
                <w:szCs w:val="18"/>
              </w:rPr>
              <w:lastRenderedPageBreak/>
              <w:t>acreditado por OSCE y diplomado en Gestión Pública.</w:t>
            </w:r>
          </w:p>
        </w:tc>
      </w:tr>
      <w:tr w:rsidR="00317A87" w:rsidRPr="00317A87" w:rsidTr="003E368E">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lastRenderedPageBreak/>
              <w:t>EXPERIENCIA GENERAL</w:t>
            </w:r>
          </w:p>
        </w:tc>
        <w:tc>
          <w:tcPr>
            <w:tcW w:w="4613" w:type="dxa"/>
            <w:gridSpan w:val="6"/>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3 años en el sector  público y/o privado.</w:t>
            </w:r>
          </w:p>
        </w:tc>
      </w:tr>
      <w:tr w:rsidR="00317A87" w:rsidRPr="00317A87" w:rsidTr="003E368E">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 xml:space="preserve">EXPERIENCIA ESPECIFICA PARA EL PUESTO CONVOCADO </w:t>
            </w:r>
          </w:p>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(A partir de la Obtención del título)</w:t>
            </w:r>
          </w:p>
        </w:tc>
        <w:tc>
          <w:tcPr>
            <w:tcW w:w="4613" w:type="dxa"/>
            <w:gridSpan w:val="6"/>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6 meses en actividades relacionadas al puesto en Instituciones públicas y/o privadas.</w:t>
            </w:r>
          </w:p>
        </w:tc>
      </w:tr>
      <w:tr w:rsidR="00317A87" w:rsidRPr="00317A87" w:rsidTr="003E368E">
        <w:tc>
          <w:tcPr>
            <w:tcW w:w="3863" w:type="dxa"/>
            <w:gridSpan w:val="14"/>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CAPACITACIÓN</w:t>
            </w:r>
          </w:p>
        </w:tc>
        <w:tc>
          <w:tcPr>
            <w:tcW w:w="4613" w:type="dxa"/>
            <w:gridSpan w:val="6"/>
          </w:tcPr>
          <w:p w:rsidR="00317A87" w:rsidRPr="00317A87" w:rsidRDefault="00317A87" w:rsidP="00317A87">
            <w:pPr>
              <w:spacing w:after="0" w:line="240" w:lineRule="auto"/>
              <w:contextualSpacing/>
              <w:jc w:val="both"/>
              <w:rPr>
                <w:rFonts w:asciiTheme="majorHAnsi" w:hAnsiTheme="majorHAnsi"/>
                <w:i/>
                <w:color w:val="FF0000"/>
                <w:sz w:val="18"/>
                <w:szCs w:val="18"/>
              </w:rPr>
            </w:pPr>
            <w:r w:rsidRPr="00317A87">
              <w:rPr>
                <w:rFonts w:asciiTheme="majorHAnsi" w:hAnsiTheme="majorHAnsi"/>
                <w:i/>
                <w:sz w:val="18"/>
                <w:szCs w:val="18"/>
              </w:rPr>
              <w:t>Sistema Electrónico de Contrataciones del Estado (SEACE), Sistema Integrado de Administración Financiera (SIAF) y Sistema Integrado de Gestión Administrativa (SIGA).</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91"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951" w:type="dxa"/>
            <w:gridSpan w:val="3"/>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5851" w:type="dxa"/>
            <w:gridSpan w:val="9"/>
            <w:tcBorders>
              <w:top w:val="nil"/>
              <w:left w:val="nil"/>
              <w:bottom w:val="nil"/>
              <w:right w:val="nil"/>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25" w:type="dxa"/>
            <w:gridSpan w:val="11"/>
            <w:tcBorders>
              <w:top w:val="nil"/>
              <w:left w:val="nil"/>
              <w:bottom w:val="single" w:sz="4" w:space="0" w:color="auto"/>
              <w:right w:val="single" w:sz="4" w:space="0" w:color="000000"/>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 xml:space="preserve">  OFIMÁTICA</w:t>
            </w:r>
          </w:p>
        </w:tc>
        <w:tc>
          <w:tcPr>
            <w:tcW w:w="1462"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1341"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1326" w:type="dxa"/>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1722" w:type="dxa"/>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Word</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2"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Excel</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 </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2"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proofErr w:type="spellStart"/>
            <w:r w:rsidRPr="00317A87">
              <w:rPr>
                <w:rFonts w:asciiTheme="majorHAnsi" w:eastAsia="Times New Roman" w:hAnsiTheme="majorHAnsi" w:cs="Calibri"/>
                <w:i/>
                <w:color w:val="000000"/>
                <w:sz w:val="18"/>
                <w:szCs w:val="18"/>
                <w:lang w:eastAsia="es-PE"/>
              </w:rPr>
              <w:t>Power</w:t>
            </w:r>
            <w:proofErr w:type="spellEnd"/>
            <w:r w:rsidRPr="00317A87">
              <w:rPr>
                <w:rFonts w:asciiTheme="majorHAnsi" w:eastAsia="Times New Roman" w:hAnsiTheme="majorHAnsi" w:cs="Calibri"/>
                <w:i/>
                <w:color w:val="000000"/>
                <w:sz w:val="18"/>
                <w:szCs w:val="18"/>
                <w:lang w:eastAsia="es-PE"/>
              </w:rPr>
              <w:t xml:space="preserve"> Point</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326" w:type="dxa"/>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c>
          <w:tcPr>
            <w:tcW w:w="1722" w:type="dxa"/>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81"/>
        </w:trPr>
        <w:tc>
          <w:tcPr>
            <w:tcW w:w="351" w:type="dxa"/>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230" w:type="dxa"/>
            <w:gridSpan w:val="7"/>
            <w:tcBorders>
              <w:top w:val="nil"/>
              <w:left w:val="nil"/>
              <w:bottom w:val="nil"/>
              <w:right w:val="nil"/>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255"/>
        </w:trPr>
        <w:tc>
          <w:tcPr>
            <w:tcW w:w="1871" w:type="dxa"/>
            <w:gridSpan w:val="9"/>
            <w:tcBorders>
              <w:top w:val="nil"/>
              <w:left w:val="nil"/>
              <w:bottom w:val="single" w:sz="4" w:space="0" w:color="auto"/>
              <w:right w:val="single" w:sz="4" w:space="0" w:color="000000"/>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IDIOMAS</w:t>
            </w:r>
          </w:p>
        </w:tc>
        <w:tc>
          <w:tcPr>
            <w:tcW w:w="89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627" w:type="dxa"/>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878" w:type="dxa"/>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8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Quechua</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xml:space="preserve">  X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8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Inglés</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X</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8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bl>
    <w:p w:rsidR="00317A87" w:rsidRPr="00420D71" w:rsidRDefault="00317A87" w:rsidP="005A7ECE">
      <w:pPr>
        <w:pStyle w:val="Prrafodelista"/>
        <w:numPr>
          <w:ilvl w:val="0"/>
          <w:numId w:val="21"/>
        </w:numPr>
        <w:jc w:val="both"/>
        <w:rPr>
          <w:rFonts w:asciiTheme="majorHAnsi" w:hAnsiTheme="majorHAnsi"/>
          <w:b/>
          <w:i/>
          <w:sz w:val="18"/>
          <w:szCs w:val="18"/>
        </w:rPr>
      </w:pPr>
      <w:r w:rsidRPr="00420D71">
        <w:rPr>
          <w:rFonts w:asciiTheme="majorHAnsi" w:hAnsiTheme="majorHAnsi"/>
          <w:b/>
          <w:i/>
          <w:sz w:val="18"/>
          <w:szCs w:val="18"/>
        </w:rPr>
        <w:t>COMPETENCIAS: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317A87">
        <w:tc>
          <w:tcPr>
            <w:tcW w:w="8520"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i/>
                <w:sz w:val="18"/>
                <w:szCs w:val="18"/>
              </w:rPr>
              <w:t>Compromiso; Pro actividad, Responsabilidad y Trabajo en Equipo</w:t>
            </w:r>
          </w:p>
        </w:tc>
      </w:tr>
    </w:tbl>
    <w:p w:rsidR="00317A87" w:rsidRDefault="00317A87" w:rsidP="005A7ECE">
      <w:pPr>
        <w:pStyle w:val="Prrafodelista"/>
        <w:numPr>
          <w:ilvl w:val="0"/>
          <w:numId w:val="21"/>
        </w:numPr>
        <w:spacing w:after="0" w:line="240" w:lineRule="auto"/>
        <w:jc w:val="both"/>
        <w:rPr>
          <w:rFonts w:asciiTheme="majorHAnsi" w:hAnsiTheme="majorHAnsi"/>
          <w:b/>
          <w:i/>
          <w:sz w:val="18"/>
          <w:szCs w:val="18"/>
        </w:rPr>
      </w:pPr>
      <w:r w:rsidRPr="00420D71">
        <w:rPr>
          <w:rFonts w:asciiTheme="majorHAnsi" w:hAnsiTheme="majorHAnsi"/>
          <w:b/>
          <w:i/>
          <w:sz w:val="18"/>
          <w:szCs w:val="18"/>
        </w:rPr>
        <w:t>DESCRIPCION DEL SERVICIO A REALIZAR:</w:t>
      </w:r>
    </w:p>
    <w:p w:rsidR="00420D71" w:rsidRPr="00420D71" w:rsidRDefault="00420D71" w:rsidP="00420D71">
      <w:pPr>
        <w:pStyle w:val="Prrafodelista"/>
        <w:spacing w:after="0" w:line="240" w:lineRule="auto"/>
        <w:jc w:val="both"/>
        <w:rPr>
          <w:rFonts w:asciiTheme="majorHAnsi" w:hAnsiTheme="majorHAnsi"/>
          <w:b/>
          <w:i/>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317A87">
        <w:tc>
          <w:tcPr>
            <w:tcW w:w="8520" w:type="dxa"/>
          </w:tcPr>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Evaluar los términos de referencia y/o especificaciones técnicas de las áreas usuarias según normas vigentes.</w:t>
            </w:r>
          </w:p>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Elaborar proyecto de bases de los diferentes tipos de procedimientos de selección como: Licitación Pública, Concurso Publico, Adjudicación Simplificada, Selección de Consultores Individuales y Contratación Directa. </w:t>
            </w:r>
          </w:p>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Efectuar registros de las etapas de los procedimientos de selección como: Consola de Actos Preparatorios, Consola de Procedimiento de Selección, Integración de Bases Declarados desiertos, nulidades, cancelación de procedimiento, otorgamiento de la buena pro y consentimiento de la buena pro; de los procedimiento de selección en el Sistema Electrónico de Contrataciones del Estado-SEACE.</w:t>
            </w:r>
          </w:p>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Elaborar Actas de buena pro y cualquier otra documentación necesaria para la conducción de los procedimientos de selección bajo el ámbito de la normatividad de contratación pública vigente.</w:t>
            </w:r>
          </w:p>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 xml:space="preserve">Realizar el seguimiento de los procedimientos de selección mediante el sistema electrónico de contrataciones del estado (SE@CE) de todos </w:t>
            </w:r>
            <w:proofErr w:type="spellStart"/>
            <w:r w:rsidRPr="00317A87">
              <w:rPr>
                <w:rFonts w:asciiTheme="majorHAnsi" w:hAnsiTheme="majorHAnsi"/>
                <w:i/>
                <w:sz w:val="18"/>
                <w:szCs w:val="18"/>
              </w:rPr>
              <w:t>Ios</w:t>
            </w:r>
            <w:proofErr w:type="spellEnd"/>
            <w:r w:rsidRPr="00317A87">
              <w:rPr>
                <w:rFonts w:asciiTheme="majorHAnsi" w:hAnsiTheme="majorHAnsi"/>
                <w:i/>
                <w:sz w:val="18"/>
                <w:szCs w:val="18"/>
              </w:rPr>
              <w:t xml:space="preserve"> actos administrativos relacionados con cada uno de los procedimientos  de selección.</w:t>
            </w:r>
          </w:p>
          <w:p w:rsidR="00317A87" w:rsidRPr="00317A87" w:rsidRDefault="00317A87" w:rsidP="005A7ECE">
            <w:pPr>
              <w:numPr>
                <w:ilvl w:val="0"/>
                <w:numId w:val="24"/>
              </w:numPr>
              <w:spacing w:after="0" w:line="240" w:lineRule="auto"/>
              <w:jc w:val="both"/>
              <w:rPr>
                <w:rFonts w:asciiTheme="majorHAnsi" w:hAnsiTheme="majorHAnsi"/>
                <w:i/>
                <w:sz w:val="18"/>
                <w:szCs w:val="18"/>
              </w:rPr>
            </w:pPr>
            <w:r w:rsidRPr="00317A87">
              <w:rPr>
                <w:rFonts w:asciiTheme="majorHAnsi" w:hAnsiTheme="majorHAnsi"/>
                <w:i/>
                <w:sz w:val="18"/>
                <w:szCs w:val="18"/>
              </w:rPr>
              <w:t>Oras funciones que le asigne el jefe inmediato.</w:t>
            </w:r>
          </w:p>
        </w:tc>
      </w:tr>
    </w:tbl>
    <w:p w:rsidR="00317A87" w:rsidRPr="00420D71" w:rsidRDefault="00317A87" w:rsidP="005A7ECE">
      <w:pPr>
        <w:pStyle w:val="Prrafodelista"/>
        <w:numPr>
          <w:ilvl w:val="0"/>
          <w:numId w:val="21"/>
        </w:numPr>
        <w:jc w:val="both"/>
        <w:rPr>
          <w:rFonts w:asciiTheme="majorHAnsi" w:hAnsiTheme="majorHAnsi"/>
          <w:b/>
          <w:i/>
          <w:sz w:val="18"/>
          <w:szCs w:val="18"/>
        </w:rPr>
      </w:pPr>
      <w:r w:rsidRPr="00420D71">
        <w:rPr>
          <w:rFonts w:asciiTheme="majorHAnsi" w:hAnsiTheme="majorHAnsi"/>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LUGAR DE PRESTACIÓN</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Oficina de Abastecimiento - Área de Adquisiciones – Procesos del Gobierno Regional Huancavelica.</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DURACION</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A partir del día siguiente de la suscripción del contrato, hasta el 31 de diciembre del 2016.</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REMUNERACION MENSUAL</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S/.3,180.00 (Tres mil ciento ochenta con 00/100 Soles), sujetos a descuentos de ley.</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META PRESUPUESTAL</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 xml:space="preserve">ACTIVIDAD: OFICINA DE ABASTECIMIENTO </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Finalidad: “0093931 Oficina de Abastecimiento”</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Fuente de Financiamiento: 1 Recursos Ordinarios</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Rubro: 00 Recursos Ordinarios</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Programa: 9001</w:t>
            </w:r>
          </w:p>
          <w:p w:rsidR="00317A87" w:rsidRPr="00317A87" w:rsidRDefault="00317A87" w:rsidP="00317A87">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Prod</w:t>
            </w:r>
            <w:proofErr w:type="spellEnd"/>
            <w:r w:rsidRPr="00317A87">
              <w:rPr>
                <w:rFonts w:asciiTheme="majorHAnsi" w:hAnsiTheme="majorHAnsi"/>
                <w:i/>
                <w:sz w:val="18"/>
                <w:szCs w:val="18"/>
              </w:rPr>
              <w:t>/</w:t>
            </w:r>
            <w:proofErr w:type="spellStart"/>
            <w:r w:rsidRPr="00317A87">
              <w:rPr>
                <w:rFonts w:asciiTheme="majorHAnsi" w:hAnsiTheme="majorHAnsi"/>
                <w:i/>
                <w:sz w:val="18"/>
                <w:szCs w:val="18"/>
              </w:rPr>
              <w:t>Proy</w:t>
            </w:r>
            <w:proofErr w:type="spellEnd"/>
            <w:r w:rsidRPr="00317A87">
              <w:rPr>
                <w:rFonts w:asciiTheme="majorHAnsi" w:hAnsiTheme="majorHAnsi"/>
                <w:i/>
                <w:sz w:val="18"/>
                <w:szCs w:val="18"/>
              </w:rPr>
              <w:t>: 3.999999</w:t>
            </w:r>
          </w:p>
          <w:p w:rsidR="00317A87" w:rsidRPr="00317A87" w:rsidRDefault="00317A87" w:rsidP="00317A87">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Ct</w:t>
            </w:r>
            <w:proofErr w:type="spellEnd"/>
            <w:r w:rsidRPr="00317A87">
              <w:rPr>
                <w:rFonts w:asciiTheme="majorHAnsi" w:hAnsiTheme="majorHAnsi"/>
                <w:i/>
                <w:sz w:val="18"/>
                <w:szCs w:val="18"/>
              </w:rPr>
              <w:t>/AI/Obra: 5.000003</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Función: 03</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lastRenderedPageBreak/>
              <w:t>División Funcional: 006</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Grupo Funcional: 0008</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Meta Presupuestal: 0088</w:t>
            </w:r>
          </w:p>
        </w:tc>
      </w:tr>
    </w:tbl>
    <w:p w:rsidR="00317A87" w:rsidRPr="00317A87" w:rsidRDefault="00420D71" w:rsidP="00420D71">
      <w:pPr>
        <w:rPr>
          <w:rFonts w:asciiTheme="majorHAnsi" w:hAnsiTheme="majorHAnsi"/>
          <w:b/>
          <w:i/>
          <w:sz w:val="18"/>
          <w:szCs w:val="18"/>
        </w:rPr>
      </w:pPr>
      <w:r>
        <w:rPr>
          <w:rFonts w:asciiTheme="majorHAnsi" w:hAnsiTheme="majorHAnsi"/>
          <w:b/>
          <w:i/>
          <w:sz w:val="18"/>
          <w:szCs w:val="18"/>
        </w:rPr>
        <w:lastRenderedPageBreak/>
        <w:t xml:space="preserve">2.3. </w:t>
      </w:r>
      <w:r w:rsidR="00317A87" w:rsidRPr="00420D71">
        <w:rPr>
          <w:rFonts w:asciiTheme="majorHAnsi" w:hAnsiTheme="majorHAnsi"/>
          <w:b/>
          <w:i/>
          <w:sz w:val="18"/>
          <w:szCs w:val="18"/>
          <w:highlight w:val="green"/>
        </w:rPr>
        <w:t xml:space="preserve">TERMINOS DE REFERENCIA </w:t>
      </w:r>
      <w:r w:rsidRPr="00420D71">
        <w:rPr>
          <w:rFonts w:asciiTheme="majorHAnsi" w:hAnsiTheme="majorHAnsi"/>
          <w:b/>
          <w:i/>
          <w:sz w:val="18"/>
          <w:szCs w:val="18"/>
          <w:highlight w:val="green"/>
        </w:rPr>
        <w:t>PARA UN APOYO LEGAL – DEVENGADOS.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317A87" w:rsidRPr="00317A87" w:rsidTr="00420D71">
        <w:tc>
          <w:tcPr>
            <w:tcW w:w="1984" w:type="dxa"/>
          </w:tcPr>
          <w:p w:rsidR="00317A87" w:rsidRPr="00317A87" w:rsidRDefault="00317A87" w:rsidP="00317A87">
            <w:pPr>
              <w:spacing w:after="0" w:line="240" w:lineRule="auto"/>
              <w:jc w:val="both"/>
              <w:rPr>
                <w:rFonts w:asciiTheme="majorHAnsi" w:hAnsiTheme="majorHAnsi"/>
                <w:b/>
                <w:i/>
                <w:sz w:val="18"/>
                <w:szCs w:val="18"/>
              </w:rPr>
            </w:pPr>
            <w:r w:rsidRPr="00317A87">
              <w:rPr>
                <w:rFonts w:asciiTheme="majorHAnsi" w:hAnsiTheme="majorHAnsi"/>
                <w:b/>
                <w:i/>
                <w:sz w:val="18"/>
                <w:szCs w:val="18"/>
              </w:rPr>
              <w:t>AREA USUARIA</w:t>
            </w:r>
          </w:p>
        </w:tc>
        <w:tc>
          <w:tcPr>
            <w:tcW w:w="6521" w:type="dxa"/>
          </w:tcPr>
          <w:p w:rsidR="00317A87" w:rsidRPr="00317A87" w:rsidRDefault="00317A87" w:rsidP="00317A87">
            <w:pPr>
              <w:spacing w:after="0" w:line="240" w:lineRule="auto"/>
              <w:jc w:val="both"/>
              <w:rPr>
                <w:rFonts w:asciiTheme="majorHAnsi" w:hAnsiTheme="majorHAnsi"/>
                <w:i/>
                <w:sz w:val="18"/>
                <w:szCs w:val="18"/>
              </w:rPr>
            </w:pPr>
            <w:r w:rsidRPr="00317A87">
              <w:rPr>
                <w:rFonts w:asciiTheme="majorHAnsi" w:hAnsiTheme="majorHAnsi"/>
                <w:i/>
                <w:sz w:val="18"/>
                <w:szCs w:val="18"/>
              </w:rPr>
              <w:t xml:space="preserve">OFICINA DE ABASTECIMIENTO </w:t>
            </w:r>
          </w:p>
        </w:tc>
      </w:tr>
      <w:tr w:rsidR="00317A87" w:rsidRPr="00317A87" w:rsidTr="00420D71">
        <w:tc>
          <w:tcPr>
            <w:tcW w:w="1984" w:type="dxa"/>
          </w:tcPr>
          <w:p w:rsidR="00317A87" w:rsidRPr="00317A87" w:rsidRDefault="00317A87" w:rsidP="00317A87">
            <w:pPr>
              <w:spacing w:after="0" w:line="240" w:lineRule="auto"/>
              <w:jc w:val="both"/>
              <w:rPr>
                <w:rFonts w:asciiTheme="majorHAnsi" w:hAnsiTheme="majorHAnsi"/>
                <w:b/>
                <w:i/>
                <w:sz w:val="18"/>
                <w:szCs w:val="18"/>
              </w:rPr>
            </w:pPr>
            <w:r w:rsidRPr="00317A87">
              <w:rPr>
                <w:rFonts w:asciiTheme="majorHAnsi" w:hAnsiTheme="majorHAnsi"/>
                <w:b/>
                <w:i/>
                <w:sz w:val="18"/>
                <w:szCs w:val="18"/>
              </w:rPr>
              <w:t>PUESTO</w:t>
            </w:r>
          </w:p>
        </w:tc>
        <w:tc>
          <w:tcPr>
            <w:tcW w:w="6521" w:type="dxa"/>
          </w:tcPr>
          <w:p w:rsidR="00317A87" w:rsidRPr="00317A87" w:rsidRDefault="00317A87" w:rsidP="00317A87">
            <w:pPr>
              <w:spacing w:after="0" w:line="240" w:lineRule="auto"/>
              <w:jc w:val="both"/>
              <w:rPr>
                <w:rFonts w:asciiTheme="majorHAnsi" w:hAnsiTheme="majorHAnsi"/>
                <w:i/>
                <w:sz w:val="18"/>
                <w:szCs w:val="18"/>
              </w:rPr>
            </w:pPr>
            <w:r w:rsidRPr="00317A87">
              <w:rPr>
                <w:rFonts w:asciiTheme="majorHAnsi" w:hAnsiTheme="majorHAnsi" w:cs="Calibri"/>
                <w:i/>
                <w:sz w:val="18"/>
                <w:szCs w:val="18"/>
              </w:rPr>
              <w:t>APOYO LEGAL - DEVENGADOS</w:t>
            </w:r>
          </w:p>
        </w:tc>
      </w:tr>
    </w:tbl>
    <w:p w:rsidR="00317A87" w:rsidRPr="00420D71" w:rsidRDefault="00317A87" w:rsidP="005A7ECE">
      <w:pPr>
        <w:pStyle w:val="Prrafodelista"/>
        <w:numPr>
          <w:ilvl w:val="0"/>
          <w:numId w:val="22"/>
        </w:numPr>
        <w:jc w:val="both"/>
        <w:rPr>
          <w:rFonts w:asciiTheme="majorHAnsi" w:hAnsiTheme="majorHAnsi"/>
          <w:b/>
          <w:i/>
          <w:sz w:val="18"/>
          <w:szCs w:val="18"/>
        </w:rPr>
      </w:pPr>
      <w:r w:rsidRPr="00420D71">
        <w:rPr>
          <w:rFonts w:asciiTheme="majorHAnsi" w:hAnsiTheme="majorHAnsi"/>
          <w:b/>
          <w:i/>
          <w:sz w:val="18"/>
          <w:szCs w:val="18"/>
        </w:rPr>
        <w:t>OBJETO DE LA CONTRATACION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420D71">
        <w:tc>
          <w:tcPr>
            <w:tcW w:w="8520"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cs="Calibri"/>
                <w:i/>
                <w:sz w:val="18"/>
                <w:szCs w:val="18"/>
              </w:rPr>
              <w:t>SERVICIO ADMINISTRATIVO COMO APOYO LEGAL - DEVENGADOS</w:t>
            </w:r>
          </w:p>
        </w:tc>
      </w:tr>
    </w:tbl>
    <w:p w:rsidR="00317A87" w:rsidRPr="00420D71" w:rsidRDefault="00317A87" w:rsidP="005A7ECE">
      <w:pPr>
        <w:pStyle w:val="Prrafodelista"/>
        <w:numPr>
          <w:ilvl w:val="0"/>
          <w:numId w:val="22"/>
        </w:numPr>
        <w:jc w:val="both"/>
        <w:rPr>
          <w:rFonts w:asciiTheme="majorHAnsi" w:hAnsiTheme="majorHAnsi"/>
          <w:b/>
          <w:i/>
          <w:sz w:val="18"/>
          <w:szCs w:val="18"/>
        </w:rPr>
      </w:pPr>
      <w:r w:rsidRPr="00420D71">
        <w:rPr>
          <w:rFonts w:asciiTheme="majorHAnsi" w:hAnsiTheme="majorHAnsi"/>
          <w:b/>
          <w:i/>
          <w:sz w:val="18"/>
          <w:szCs w:val="18"/>
        </w:rPr>
        <w:t>PERFIL Y/O REQUISITOS MÍNIMOS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40"/>
        <w:gridCol w:w="140"/>
        <w:gridCol w:w="223"/>
        <w:gridCol w:w="288"/>
        <w:gridCol w:w="140"/>
        <w:gridCol w:w="250"/>
        <w:gridCol w:w="140"/>
        <w:gridCol w:w="197"/>
        <w:gridCol w:w="140"/>
        <w:gridCol w:w="614"/>
        <w:gridCol w:w="140"/>
        <w:gridCol w:w="651"/>
        <w:gridCol w:w="560"/>
        <w:gridCol w:w="422"/>
        <w:gridCol w:w="881"/>
        <w:gridCol w:w="194"/>
        <w:gridCol w:w="1325"/>
        <w:gridCol w:w="1720"/>
      </w:tblGrid>
      <w:tr w:rsidR="00317A87" w:rsidRPr="00317A87" w:rsidTr="003E368E">
        <w:trPr>
          <w:trHeight w:val="225"/>
        </w:trPr>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FORMACIÓN ACADÉMICA</w:t>
            </w:r>
          </w:p>
        </w:tc>
        <w:tc>
          <w:tcPr>
            <w:tcW w:w="4119" w:type="dxa"/>
            <w:gridSpan w:val="4"/>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Bachiller en Derecho y Ciencias Políticas</w:t>
            </w:r>
          </w:p>
        </w:tc>
      </w:tr>
      <w:tr w:rsidR="00317A87" w:rsidRPr="00317A87" w:rsidTr="003E368E">
        <w:trPr>
          <w:trHeight w:val="197"/>
        </w:trPr>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CERTIFICADO</w:t>
            </w:r>
          </w:p>
        </w:tc>
        <w:tc>
          <w:tcPr>
            <w:tcW w:w="4119" w:type="dxa"/>
            <w:gridSpan w:val="4"/>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Certificado por el Organismo Supervisor de las Contrataciones del Estado-OSCE.</w:t>
            </w:r>
          </w:p>
        </w:tc>
      </w:tr>
      <w:tr w:rsidR="00317A87" w:rsidRPr="00317A87" w:rsidTr="003E368E">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DIPLOMADO</w:t>
            </w:r>
          </w:p>
        </w:tc>
        <w:tc>
          <w:tcPr>
            <w:tcW w:w="4119" w:type="dxa"/>
            <w:gridSpan w:val="4"/>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NO APLICA</w:t>
            </w:r>
          </w:p>
        </w:tc>
      </w:tr>
      <w:tr w:rsidR="00317A87" w:rsidRPr="00317A87" w:rsidTr="003E368E">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EXPERIENCIA GENERAL</w:t>
            </w:r>
          </w:p>
        </w:tc>
        <w:tc>
          <w:tcPr>
            <w:tcW w:w="4119" w:type="dxa"/>
            <w:gridSpan w:val="4"/>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2 años en el sector  público y/o privado.</w:t>
            </w:r>
          </w:p>
        </w:tc>
      </w:tr>
      <w:tr w:rsidR="00317A87" w:rsidRPr="00317A87" w:rsidTr="003E368E">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 xml:space="preserve">EXPERIENCIA ESPECIFICA PARA EL PUESTO CONVOCADO </w:t>
            </w:r>
          </w:p>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(A partir de la Obtención del bachiller)</w:t>
            </w:r>
          </w:p>
        </w:tc>
        <w:tc>
          <w:tcPr>
            <w:tcW w:w="4119" w:type="dxa"/>
            <w:gridSpan w:val="4"/>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06 meses en actividades relacionadas al puesto en instituciones públicas y/o privadas.</w:t>
            </w:r>
          </w:p>
        </w:tc>
      </w:tr>
      <w:tr w:rsidR="00317A87" w:rsidRPr="00317A87" w:rsidTr="003E368E">
        <w:tc>
          <w:tcPr>
            <w:tcW w:w="4395" w:type="dxa"/>
            <w:gridSpan w:val="15"/>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CAPACITACIÓN</w:t>
            </w:r>
          </w:p>
        </w:tc>
        <w:tc>
          <w:tcPr>
            <w:tcW w:w="4119" w:type="dxa"/>
            <w:gridSpan w:val="4"/>
          </w:tcPr>
          <w:p w:rsidR="00317A87" w:rsidRPr="00317A87" w:rsidRDefault="00317A87" w:rsidP="00317A87">
            <w:pPr>
              <w:spacing w:after="0" w:line="240" w:lineRule="auto"/>
              <w:contextualSpacing/>
              <w:jc w:val="both"/>
              <w:rPr>
                <w:rFonts w:asciiTheme="majorHAnsi" w:hAnsiTheme="majorHAnsi" w:cs="Calibri"/>
                <w:i/>
                <w:color w:val="FF0000"/>
                <w:sz w:val="18"/>
                <w:szCs w:val="18"/>
              </w:rPr>
            </w:pPr>
            <w:r w:rsidRPr="00317A87">
              <w:rPr>
                <w:rFonts w:asciiTheme="majorHAnsi" w:hAnsiTheme="majorHAnsi"/>
                <w:i/>
                <w:sz w:val="18"/>
                <w:szCs w:val="18"/>
              </w:rPr>
              <w:t>Temas relacionados al puesto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90"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428"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90"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951" w:type="dxa"/>
            <w:gridSpan w:val="3"/>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5892" w:type="dxa"/>
            <w:gridSpan w:val="8"/>
            <w:tcBorders>
              <w:top w:val="nil"/>
              <w:left w:val="nil"/>
              <w:bottom w:val="nil"/>
              <w:right w:val="nil"/>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22" w:type="dxa"/>
            <w:gridSpan w:val="11"/>
            <w:tcBorders>
              <w:top w:val="nil"/>
              <w:left w:val="nil"/>
              <w:bottom w:val="single" w:sz="4" w:space="0" w:color="auto"/>
              <w:right w:val="single" w:sz="4" w:space="0" w:color="000000"/>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 xml:space="preserve">  OFIMÁTICA</w:t>
            </w:r>
          </w:p>
        </w:tc>
        <w:tc>
          <w:tcPr>
            <w:tcW w:w="135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149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1326" w:type="dxa"/>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1721" w:type="dxa"/>
            <w:tcBorders>
              <w:top w:val="single" w:sz="4" w:space="0" w:color="auto"/>
              <w:left w:val="nil"/>
              <w:bottom w:val="single" w:sz="4" w:space="0" w:color="auto"/>
              <w:right w:val="single" w:sz="4" w:space="0" w:color="000000"/>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Word</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4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1"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Excel</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4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 </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1721" w:type="dxa"/>
            <w:tcBorders>
              <w:top w:val="single" w:sz="4" w:space="0" w:color="auto"/>
              <w:left w:val="nil"/>
              <w:bottom w:val="single" w:sz="4" w:space="0" w:color="auto"/>
              <w:right w:val="single" w:sz="4" w:space="0" w:color="000000"/>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proofErr w:type="spellStart"/>
            <w:r w:rsidRPr="00317A87">
              <w:rPr>
                <w:rFonts w:asciiTheme="majorHAnsi" w:eastAsia="Times New Roman" w:hAnsiTheme="majorHAnsi" w:cs="Calibri"/>
                <w:i/>
                <w:color w:val="000000"/>
                <w:sz w:val="18"/>
                <w:szCs w:val="18"/>
                <w:lang w:eastAsia="es-PE"/>
              </w:rPr>
              <w:t>Power</w:t>
            </w:r>
            <w:proofErr w:type="spellEnd"/>
            <w:r w:rsidRPr="00317A87">
              <w:rPr>
                <w:rFonts w:asciiTheme="majorHAnsi" w:eastAsia="Times New Roman" w:hAnsiTheme="majorHAnsi" w:cs="Calibri"/>
                <w:i/>
                <w:color w:val="000000"/>
                <w:sz w:val="18"/>
                <w:szCs w:val="18"/>
                <w:lang w:eastAsia="es-PE"/>
              </w:rPr>
              <w:t xml:space="preserve"> Point</w:t>
            </w:r>
          </w:p>
        </w:tc>
        <w:tc>
          <w:tcPr>
            <w:tcW w:w="1351" w:type="dxa"/>
            <w:gridSpan w:val="3"/>
            <w:tcBorders>
              <w:top w:val="single" w:sz="4" w:space="0" w:color="auto"/>
              <w:left w:val="nil"/>
              <w:bottom w:val="single" w:sz="4" w:space="0" w:color="auto"/>
              <w:right w:val="single" w:sz="4" w:space="0" w:color="auto"/>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w:t>
            </w:r>
          </w:p>
        </w:tc>
        <w:tc>
          <w:tcPr>
            <w:tcW w:w="1494" w:type="dxa"/>
            <w:gridSpan w:val="3"/>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c>
          <w:tcPr>
            <w:tcW w:w="1326" w:type="dxa"/>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c>
          <w:tcPr>
            <w:tcW w:w="1721" w:type="dxa"/>
            <w:tcBorders>
              <w:top w:val="single" w:sz="4" w:space="0" w:color="auto"/>
              <w:left w:val="nil"/>
              <w:bottom w:val="single" w:sz="4" w:space="0" w:color="auto"/>
              <w:right w:val="single" w:sz="4" w:space="0" w:color="000000"/>
            </w:tcBorders>
            <w:shd w:val="clear" w:color="auto" w:fill="auto"/>
            <w:noWrap/>
            <w:vAlign w:val="center"/>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41" w:type="dxa"/>
          <w:trHeight w:val="255"/>
        </w:trPr>
        <w:tc>
          <w:tcPr>
            <w:tcW w:w="350" w:type="dxa"/>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511"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90" w:type="dxa"/>
            <w:gridSpan w:val="2"/>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p>
        </w:tc>
        <w:tc>
          <w:tcPr>
            <w:tcW w:w="3265" w:type="dxa"/>
            <w:gridSpan w:val="6"/>
            <w:tcBorders>
              <w:top w:val="nil"/>
              <w:left w:val="nil"/>
              <w:bottom w:val="nil"/>
              <w:right w:val="nil"/>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Nivel de dominio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41" w:type="dxa"/>
          <w:trHeight w:val="255"/>
        </w:trPr>
        <w:tc>
          <w:tcPr>
            <w:tcW w:w="1868" w:type="dxa"/>
            <w:gridSpan w:val="9"/>
            <w:tcBorders>
              <w:top w:val="nil"/>
              <w:left w:val="nil"/>
              <w:bottom w:val="single" w:sz="4" w:space="0" w:color="auto"/>
              <w:right w:val="single" w:sz="4" w:space="0" w:color="000000"/>
            </w:tcBorders>
            <w:shd w:val="clear" w:color="000000" w:fill="E6B8B7"/>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000000"/>
                <w:sz w:val="18"/>
                <w:szCs w:val="18"/>
                <w:lang w:eastAsia="es-PE"/>
              </w:rPr>
            </w:pPr>
            <w:r w:rsidRPr="00317A87">
              <w:rPr>
                <w:rFonts w:asciiTheme="majorHAnsi" w:eastAsia="Times New Roman" w:hAnsiTheme="majorHAnsi" w:cs="Calibri"/>
                <w:b/>
                <w:bCs/>
                <w:i/>
                <w:color w:val="000000"/>
                <w:sz w:val="18"/>
                <w:szCs w:val="18"/>
                <w:lang w:eastAsia="es-PE"/>
              </w:rPr>
              <w:t>IDIOMAS</w:t>
            </w:r>
          </w:p>
        </w:tc>
        <w:tc>
          <w:tcPr>
            <w:tcW w:w="89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No aplica</w:t>
            </w:r>
          </w:p>
        </w:tc>
        <w:tc>
          <w:tcPr>
            <w:tcW w:w="651" w:type="dxa"/>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Básico</w:t>
            </w:r>
          </w:p>
        </w:tc>
        <w:tc>
          <w:tcPr>
            <w:tcW w:w="98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Intermedio</w:t>
            </w:r>
          </w:p>
        </w:tc>
        <w:tc>
          <w:tcPr>
            <w:tcW w:w="878" w:type="dxa"/>
            <w:tcBorders>
              <w:top w:val="single" w:sz="4" w:space="0" w:color="auto"/>
              <w:left w:val="nil"/>
              <w:bottom w:val="single" w:sz="4" w:space="0" w:color="auto"/>
              <w:right w:val="single" w:sz="4" w:space="0" w:color="auto"/>
            </w:tcBorders>
            <w:shd w:val="clear" w:color="000000" w:fill="F2DCDB"/>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Avanzado</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41" w:type="dxa"/>
          <w:trHeight w:val="360"/>
        </w:trPr>
        <w:tc>
          <w:tcPr>
            <w:tcW w:w="18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Quechua</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X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41" w:type="dxa"/>
          <w:trHeight w:val="360"/>
        </w:trPr>
        <w:tc>
          <w:tcPr>
            <w:tcW w:w="18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Inglés</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X</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r w:rsidR="00317A87" w:rsidRPr="00317A87" w:rsidTr="003E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41" w:type="dxa"/>
          <w:trHeight w:val="360"/>
        </w:trPr>
        <w:tc>
          <w:tcPr>
            <w:tcW w:w="18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i/>
                <w:color w:val="000000"/>
                <w:sz w:val="18"/>
                <w:szCs w:val="18"/>
                <w:lang w:eastAsia="es-PE"/>
              </w:rPr>
            </w:pPr>
            <w:r w:rsidRPr="00317A87">
              <w:rPr>
                <w:rFonts w:asciiTheme="majorHAnsi" w:eastAsia="Times New Roman" w:hAnsiTheme="majorHAnsi" w:cs="Calibri"/>
                <w:i/>
                <w:color w:val="000000"/>
                <w:sz w:val="18"/>
                <w:szCs w:val="18"/>
                <w:lang w:eastAsia="es-PE"/>
              </w:rPr>
              <w:t>…….</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982"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17A87" w:rsidRPr="00317A87" w:rsidRDefault="00317A87" w:rsidP="00317A87">
            <w:pPr>
              <w:spacing w:after="0" w:line="240" w:lineRule="auto"/>
              <w:jc w:val="center"/>
              <w:rPr>
                <w:rFonts w:asciiTheme="majorHAnsi" w:eastAsia="Times New Roman" w:hAnsiTheme="majorHAnsi" w:cs="Calibri"/>
                <w:b/>
                <w:bCs/>
                <w:i/>
                <w:color w:val="FF0000"/>
                <w:sz w:val="18"/>
                <w:szCs w:val="18"/>
                <w:lang w:eastAsia="es-PE"/>
              </w:rPr>
            </w:pPr>
            <w:r w:rsidRPr="00317A87">
              <w:rPr>
                <w:rFonts w:asciiTheme="majorHAnsi" w:eastAsia="Times New Roman" w:hAnsiTheme="majorHAnsi" w:cs="Calibri"/>
                <w:b/>
                <w:bCs/>
                <w:i/>
                <w:color w:val="FF0000"/>
                <w:sz w:val="18"/>
                <w:szCs w:val="18"/>
                <w:lang w:eastAsia="es-PE"/>
              </w:rPr>
              <w:t> </w:t>
            </w:r>
          </w:p>
        </w:tc>
      </w:tr>
    </w:tbl>
    <w:p w:rsidR="00317A87" w:rsidRPr="00420D71" w:rsidRDefault="00317A87" w:rsidP="005A7ECE">
      <w:pPr>
        <w:pStyle w:val="Prrafodelista"/>
        <w:numPr>
          <w:ilvl w:val="0"/>
          <w:numId w:val="22"/>
        </w:numPr>
        <w:jc w:val="both"/>
        <w:rPr>
          <w:rFonts w:asciiTheme="majorHAnsi" w:hAnsiTheme="majorHAnsi"/>
          <w:b/>
          <w:i/>
          <w:sz w:val="18"/>
          <w:szCs w:val="18"/>
        </w:rPr>
      </w:pPr>
      <w:r w:rsidRPr="00420D71">
        <w:rPr>
          <w:rFonts w:asciiTheme="majorHAnsi" w:hAnsiTheme="majorHAnsi"/>
          <w:b/>
          <w:i/>
          <w:sz w:val="18"/>
          <w:szCs w:val="18"/>
        </w:rPr>
        <w:t>COMPETENCIAS: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317A87">
        <w:tc>
          <w:tcPr>
            <w:tcW w:w="8520"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i/>
                <w:sz w:val="18"/>
                <w:szCs w:val="18"/>
              </w:rPr>
              <w:t>Compromiso; Pro actividad, Responsabilidad y Trabajo en Equipo</w:t>
            </w:r>
          </w:p>
        </w:tc>
      </w:tr>
    </w:tbl>
    <w:p w:rsidR="00317A87" w:rsidRPr="00420D71" w:rsidRDefault="00317A87" w:rsidP="005A7ECE">
      <w:pPr>
        <w:pStyle w:val="Prrafodelista"/>
        <w:numPr>
          <w:ilvl w:val="0"/>
          <w:numId w:val="22"/>
        </w:numPr>
        <w:jc w:val="both"/>
        <w:rPr>
          <w:rFonts w:asciiTheme="majorHAnsi" w:hAnsiTheme="majorHAnsi"/>
          <w:b/>
          <w:i/>
          <w:sz w:val="18"/>
          <w:szCs w:val="18"/>
        </w:rPr>
      </w:pPr>
      <w:r w:rsidRPr="00420D71">
        <w:rPr>
          <w:rFonts w:asciiTheme="majorHAnsi" w:hAnsiTheme="majorHAnsi"/>
          <w:b/>
          <w:i/>
          <w:sz w:val="18"/>
          <w:szCs w:val="18"/>
        </w:rPr>
        <w:t>DESCRIPCION DEL SERVICIO A REALIZAR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17A87" w:rsidRPr="00317A87" w:rsidTr="00317A87">
        <w:tc>
          <w:tcPr>
            <w:tcW w:w="8520" w:type="dxa"/>
          </w:tcPr>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 Informes Técnicos de reconocimientos de pago por crédito devengado.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Proyectar Resoluciones de reconocimiento de crédito devengado.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informes en general para las diferentes áreas usuarias del Gobierno Regional de Huancavelica.</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informes sobre reconocimiento de pagos por devengado.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memorándums en general para las diferentes áreas usuarias del Gobierno Regional de Huancavelica.</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sz w:val="18"/>
                <w:szCs w:val="18"/>
              </w:rPr>
              <w:t>Verificar la documentación presentada para el pago por crédito devengado.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sz w:val="18"/>
                <w:szCs w:val="18"/>
              </w:rPr>
              <w:t>Apoyar en el seguimiento de las actividades prioritarias de la unidad de ejecución contractual.</w:t>
            </w:r>
          </w:p>
          <w:p w:rsidR="00317A87" w:rsidRPr="00317A87" w:rsidRDefault="00317A87" w:rsidP="005A7ECE">
            <w:pPr>
              <w:numPr>
                <w:ilvl w:val="0"/>
                <w:numId w:val="23"/>
              </w:numPr>
              <w:spacing w:after="0" w:line="240" w:lineRule="auto"/>
              <w:contextualSpacing/>
              <w:jc w:val="both"/>
              <w:rPr>
                <w:rFonts w:asciiTheme="majorHAnsi" w:hAnsiTheme="majorHAnsi" w:cs="Calibri"/>
                <w:i/>
                <w:color w:val="000000"/>
                <w:sz w:val="18"/>
                <w:szCs w:val="18"/>
              </w:rPr>
            </w:pPr>
            <w:r w:rsidRPr="00317A87">
              <w:rPr>
                <w:rFonts w:asciiTheme="majorHAnsi" w:hAnsiTheme="majorHAnsi" w:cs="Calibri"/>
                <w:i/>
                <w:sz w:val="18"/>
                <w:szCs w:val="18"/>
              </w:rPr>
              <w:t>Verificar la correcta ejecución de contratos bajo la regulación de la ley de las Contrataciones del Estado.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adendas de cambio de meta presupuestal, ampliación de plazo, etc.</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informes técnicos legales en materia de contrataciones del estado.</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Elaborar</w:t>
            </w:r>
            <w:r w:rsidRPr="00317A87">
              <w:rPr>
                <w:rFonts w:asciiTheme="majorHAnsi" w:hAnsiTheme="majorHAnsi" w:cs="Calibri"/>
                <w:i/>
                <w:sz w:val="18"/>
                <w:szCs w:val="18"/>
              </w:rPr>
              <w:t xml:space="preserve"> oficios a las diferentes dependencias tanto del Gobierno Regional como a las diferentes  instituciones públicas.</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sz w:val="18"/>
                <w:szCs w:val="18"/>
              </w:rPr>
              <w:t>Orientar en materia de contrataciones públicas a las diferentes áreas usuarias y administrados.</w:t>
            </w:r>
          </w:p>
          <w:p w:rsidR="00317A87" w:rsidRPr="00317A87" w:rsidRDefault="00317A87" w:rsidP="005A7ECE">
            <w:pPr>
              <w:numPr>
                <w:ilvl w:val="0"/>
                <w:numId w:val="23"/>
              </w:numPr>
              <w:spacing w:after="0" w:line="240" w:lineRule="auto"/>
              <w:contextualSpacing/>
              <w:jc w:val="both"/>
              <w:rPr>
                <w:rFonts w:asciiTheme="majorHAnsi" w:hAnsiTheme="majorHAnsi" w:cs="Calibri"/>
                <w:i/>
                <w:sz w:val="18"/>
                <w:szCs w:val="18"/>
              </w:rPr>
            </w:pPr>
            <w:r w:rsidRPr="00317A87">
              <w:rPr>
                <w:rFonts w:asciiTheme="majorHAnsi" w:hAnsiTheme="majorHAnsi" w:cs="Calibri"/>
                <w:i/>
                <w:color w:val="000000"/>
                <w:sz w:val="18"/>
                <w:szCs w:val="18"/>
              </w:rPr>
              <w:t>Coordinar permanentemente con las áreas usuarias respecto de sus funciones.</w:t>
            </w:r>
          </w:p>
          <w:p w:rsidR="00317A87" w:rsidRPr="00317A87" w:rsidRDefault="00317A87" w:rsidP="005A7ECE">
            <w:pPr>
              <w:numPr>
                <w:ilvl w:val="0"/>
                <w:numId w:val="23"/>
              </w:numPr>
              <w:spacing w:after="0" w:line="240" w:lineRule="auto"/>
              <w:jc w:val="both"/>
              <w:rPr>
                <w:rFonts w:asciiTheme="majorHAnsi" w:hAnsiTheme="majorHAnsi"/>
                <w:i/>
                <w:sz w:val="18"/>
                <w:szCs w:val="18"/>
              </w:rPr>
            </w:pPr>
            <w:r w:rsidRPr="00317A87">
              <w:rPr>
                <w:rFonts w:asciiTheme="majorHAnsi" w:hAnsiTheme="majorHAnsi" w:cs="Calibri"/>
                <w:i/>
                <w:sz w:val="18"/>
                <w:szCs w:val="18"/>
              </w:rPr>
              <w:t>Otras funciones que le asigne su Jefe inmediato.</w:t>
            </w:r>
          </w:p>
        </w:tc>
      </w:tr>
    </w:tbl>
    <w:p w:rsidR="0012380D" w:rsidRDefault="0012380D" w:rsidP="0012380D">
      <w:pPr>
        <w:pStyle w:val="Prrafodelista"/>
        <w:jc w:val="both"/>
        <w:rPr>
          <w:rFonts w:asciiTheme="majorHAnsi" w:hAnsiTheme="majorHAnsi"/>
          <w:b/>
          <w:i/>
          <w:sz w:val="18"/>
          <w:szCs w:val="18"/>
        </w:rPr>
      </w:pPr>
    </w:p>
    <w:p w:rsidR="00317A87" w:rsidRPr="00420D71" w:rsidRDefault="00317A87" w:rsidP="005A7ECE">
      <w:pPr>
        <w:pStyle w:val="Prrafodelista"/>
        <w:numPr>
          <w:ilvl w:val="0"/>
          <w:numId w:val="22"/>
        </w:numPr>
        <w:jc w:val="both"/>
        <w:rPr>
          <w:rFonts w:asciiTheme="majorHAnsi" w:hAnsiTheme="majorHAnsi"/>
          <w:b/>
          <w:i/>
          <w:sz w:val="18"/>
          <w:szCs w:val="18"/>
        </w:rPr>
      </w:pPr>
      <w:r w:rsidRPr="00420D71">
        <w:rPr>
          <w:rFonts w:asciiTheme="majorHAnsi" w:hAnsiTheme="majorHAnsi"/>
          <w:b/>
          <w:i/>
          <w:sz w:val="18"/>
          <w:szCs w:val="18"/>
        </w:rPr>
        <w:lastRenderedPageBreak/>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LUGAR DE PRESTACIÓN</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Oficina de Abastecimiento - Área de Adquisiciones – Ejecución Contractual del Gobierno Regional Huancavelica.</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DURACION</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A partir del día siguiente de la suscripción del contrato, hasta el 31 de diciembre del 2016.</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REMUNERACION MENSUAL</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S/. 2,000.00 (Dos mil con 00/100 soles) sujetos a descuentos de ley.</w:t>
            </w:r>
          </w:p>
        </w:tc>
      </w:tr>
      <w:tr w:rsidR="00317A87" w:rsidRPr="00317A87" w:rsidTr="00317A87">
        <w:tc>
          <w:tcPr>
            <w:tcW w:w="2409" w:type="dxa"/>
          </w:tcPr>
          <w:p w:rsidR="00317A87" w:rsidRPr="00317A87" w:rsidRDefault="00317A87" w:rsidP="00317A87">
            <w:pPr>
              <w:spacing w:after="0" w:line="240" w:lineRule="auto"/>
              <w:contextualSpacing/>
              <w:jc w:val="both"/>
              <w:rPr>
                <w:rFonts w:asciiTheme="majorHAnsi" w:hAnsiTheme="majorHAnsi"/>
                <w:b/>
                <w:i/>
                <w:sz w:val="18"/>
                <w:szCs w:val="18"/>
              </w:rPr>
            </w:pPr>
            <w:r w:rsidRPr="00317A87">
              <w:rPr>
                <w:rFonts w:asciiTheme="majorHAnsi" w:hAnsiTheme="majorHAnsi"/>
                <w:b/>
                <w:i/>
                <w:sz w:val="18"/>
                <w:szCs w:val="18"/>
              </w:rPr>
              <w:t>META PRESUPUESTAL</w:t>
            </w:r>
          </w:p>
        </w:tc>
        <w:tc>
          <w:tcPr>
            <w:tcW w:w="6096" w:type="dxa"/>
          </w:tcPr>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 xml:space="preserve">ACTIVIDAD: OFICINA DE ABASTECIMIENTO </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Finalidad: “0093931 Oficina de Abastecimiento”</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Fuente de Financiamiento: 1 Recursos Ordinarios</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Rubro: 00 Recursos Ordinarios</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Programa: 9001</w:t>
            </w:r>
          </w:p>
          <w:p w:rsidR="00317A87" w:rsidRPr="00317A87" w:rsidRDefault="00317A87" w:rsidP="00317A87">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Prod</w:t>
            </w:r>
            <w:proofErr w:type="spellEnd"/>
            <w:r w:rsidRPr="00317A87">
              <w:rPr>
                <w:rFonts w:asciiTheme="majorHAnsi" w:hAnsiTheme="majorHAnsi"/>
                <w:i/>
                <w:sz w:val="18"/>
                <w:szCs w:val="18"/>
              </w:rPr>
              <w:t>/</w:t>
            </w:r>
            <w:proofErr w:type="spellStart"/>
            <w:r w:rsidRPr="00317A87">
              <w:rPr>
                <w:rFonts w:asciiTheme="majorHAnsi" w:hAnsiTheme="majorHAnsi"/>
                <w:i/>
                <w:sz w:val="18"/>
                <w:szCs w:val="18"/>
              </w:rPr>
              <w:t>Proy</w:t>
            </w:r>
            <w:proofErr w:type="spellEnd"/>
            <w:r w:rsidRPr="00317A87">
              <w:rPr>
                <w:rFonts w:asciiTheme="majorHAnsi" w:hAnsiTheme="majorHAnsi"/>
                <w:i/>
                <w:sz w:val="18"/>
                <w:szCs w:val="18"/>
              </w:rPr>
              <w:t>: 3.999999</w:t>
            </w:r>
          </w:p>
          <w:p w:rsidR="00317A87" w:rsidRPr="00317A87" w:rsidRDefault="00317A87" w:rsidP="00317A87">
            <w:pPr>
              <w:spacing w:after="0" w:line="240" w:lineRule="auto"/>
              <w:contextualSpacing/>
              <w:jc w:val="both"/>
              <w:rPr>
                <w:rFonts w:asciiTheme="majorHAnsi" w:hAnsiTheme="majorHAnsi"/>
                <w:i/>
                <w:sz w:val="18"/>
                <w:szCs w:val="18"/>
              </w:rPr>
            </w:pPr>
            <w:proofErr w:type="spellStart"/>
            <w:r w:rsidRPr="00317A87">
              <w:rPr>
                <w:rFonts w:asciiTheme="majorHAnsi" w:hAnsiTheme="majorHAnsi"/>
                <w:i/>
                <w:sz w:val="18"/>
                <w:szCs w:val="18"/>
              </w:rPr>
              <w:t>Ct</w:t>
            </w:r>
            <w:proofErr w:type="spellEnd"/>
            <w:r w:rsidRPr="00317A87">
              <w:rPr>
                <w:rFonts w:asciiTheme="majorHAnsi" w:hAnsiTheme="majorHAnsi"/>
                <w:i/>
                <w:sz w:val="18"/>
                <w:szCs w:val="18"/>
              </w:rPr>
              <w:t>/AI/Obra: 5.000003</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Función: 03</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División Funcional: 006</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Grupo Funcional: 0008</w:t>
            </w:r>
          </w:p>
          <w:p w:rsidR="00317A87" w:rsidRPr="00317A87" w:rsidRDefault="00317A87" w:rsidP="00317A87">
            <w:pPr>
              <w:spacing w:after="0" w:line="240" w:lineRule="auto"/>
              <w:contextualSpacing/>
              <w:jc w:val="both"/>
              <w:rPr>
                <w:rFonts w:asciiTheme="majorHAnsi" w:hAnsiTheme="majorHAnsi"/>
                <w:i/>
                <w:sz w:val="18"/>
                <w:szCs w:val="18"/>
              </w:rPr>
            </w:pPr>
            <w:r w:rsidRPr="00317A87">
              <w:rPr>
                <w:rFonts w:asciiTheme="majorHAnsi" w:hAnsiTheme="majorHAnsi"/>
                <w:i/>
                <w:sz w:val="18"/>
                <w:szCs w:val="18"/>
              </w:rPr>
              <w:t>Meta Presupuestal: 0088</w:t>
            </w:r>
          </w:p>
        </w:tc>
      </w:tr>
    </w:tbl>
    <w:p w:rsidR="00C333ED" w:rsidRDefault="00C333ED" w:rsidP="00EB281E">
      <w:pPr>
        <w:rPr>
          <w:rFonts w:asciiTheme="majorHAnsi" w:eastAsia="Times New Roman" w:hAnsiTheme="majorHAnsi" w:cstheme="minorHAnsi"/>
          <w:b/>
          <w:i/>
          <w:color w:val="9933FF"/>
          <w:sz w:val="18"/>
          <w:szCs w:val="18"/>
          <w:lang w:val="es-ES" w:eastAsia="es-ES"/>
        </w:rPr>
      </w:pPr>
    </w:p>
    <w:p w:rsidR="00710D46" w:rsidRDefault="00710D46" w:rsidP="00420D71">
      <w:pPr>
        <w:pStyle w:val="Prrafodelista"/>
        <w:numPr>
          <w:ilvl w:val="0"/>
          <w:numId w:val="3"/>
        </w:numPr>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r w:rsidRPr="00420D71">
        <w:rPr>
          <w:rFonts w:asciiTheme="majorHAnsi" w:eastAsia="Times New Roman" w:hAnsiTheme="majorHAnsi" w:cstheme="minorHAnsi"/>
          <w:b/>
          <w:i/>
          <w:color w:val="9933FF"/>
          <w:sz w:val="18"/>
          <w:szCs w:val="18"/>
          <w:lang w:val="es-ES" w:eastAsia="es-ES"/>
        </w:rPr>
        <w:t>CRONOGRAMA Y ETAPAS DEL PROCESO</w:t>
      </w:r>
    </w:p>
    <w:p w:rsidR="00420D71" w:rsidRPr="00420D71" w:rsidRDefault="00420D71" w:rsidP="00420D71">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693"/>
        <w:gridCol w:w="1984"/>
      </w:tblGrid>
      <w:tr w:rsidR="00710D46" w:rsidRPr="00CC3D5A" w:rsidTr="00420D71">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567"/>
        <w:gridCol w:w="3402"/>
        <w:gridCol w:w="2693"/>
        <w:gridCol w:w="1984"/>
      </w:tblGrid>
      <w:tr w:rsidR="00710D46" w:rsidRPr="00CC3D5A" w:rsidTr="00420D71">
        <w:trPr>
          <w:trHeight w:val="569"/>
        </w:trPr>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420D71">
        <w:trPr>
          <w:trHeight w:val="857"/>
        </w:trPr>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w:t>
            </w:r>
            <w:r w:rsidR="0032557C">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32557C"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83F49">
              <w:rPr>
                <w:rFonts w:asciiTheme="majorHAnsi" w:eastAsia="Times New Roman" w:hAnsiTheme="majorHAnsi" w:cstheme="minorHAnsi"/>
                <w:b/>
                <w:i/>
                <w:color w:val="009900"/>
                <w:sz w:val="18"/>
                <w:szCs w:val="18"/>
                <w:lang w:val="es-ES" w:eastAsia="es-ES"/>
              </w:rPr>
              <w:t>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567"/>
        <w:gridCol w:w="3402"/>
        <w:gridCol w:w="2675"/>
        <w:gridCol w:w="2002"/>
      </w:tblGrid>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Entrevista Personal, y resultado final en el portal web </w:t>
            </w:r>
            <w:r w:rsidRPr="00CC3D5A">
              <w:rPr>
                <w:rFonts w:asciiTheme="majorHAnsi" w:eastAsia="Times New Roman" w:hAnsiTheme="majorHAnsi" w:cstheme="minorHAnsi"/>
                <w:i/>
                <w:sz w:val="18"/>
                <w:szCs w:val="18"/>
                <w:lang w:val="es-ES" w:eastAsia="es-ES"/>
              </w:rPr>
              <w:lastRenderedPageBreak/>
              <w:t>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w:t>
            </w:r>
            <w:r w:rsidRPr="00CC3D5A">
              <w:rPr>
                <w:rFonts w:asciiTheme="majorHAnsi" w:eastAsia="Times New Roman" w:hAnsiTheme="majorHAnsi" w:cstheme="minorHAnsi"/>
                <w:i/>
                <w:sz w:val="18"/>
                <w:szCs w:val="18"/>
                <w:lang w:val="es-ES" w:eastAsia="es-ES"/>
              </w:rPr>
              <w:lastRenderedPageBreak/>
              <w:t>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lastRenderedPageBreak/>
        <w:t>REGISTRO Y SUSCRIPCION DEL CONTRATO:</w:t>
      </w:r>
    </w:p>
    <w:tbl>
      <w:tblPr>
        <w:tblStyle w:val="Tablaconcuadrcula1"/>
        <w:tblW w:w="8646" w:type="dxa"/>
        <w:tblInd w:w="534" w:type="dxa"/>
        <w:tblLayout w:type="fixed"/>
        <w:tblLook w:val="04A0" w:firstRow="1" w:lastRow="0" w:firstColumn="1" w:lastColumn="0" w:noHBand="0" w:noVBand="1"/>
      </w:tblPr>
      <w:tblGrid>
        <w:gridCol w:w="567"/>
        <w:gridCol w:w="3402"/>
        <w:gridCol w:w="2693"/>
        <w:gridCol w:w="1984"/>
      </w:tblGrid>
      <w:tr w:rsidR="00710D46" w:rsidRPr="00CC3D5A" w:rsidTr="00420D71">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3515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3515F">
              <w:rPr>
                <w:rFonts w:asciiTheme="majorHAnsi" w:eastAsia="Times New Roman" w:hAnsiTheme="majorHAnsi" w:cstheme="minorHAnsi"/>
                <w:b/>
                <w:i/>
                <w:color w:val="009900"/>
                <w:sz w:val="18"/>
                <w:szCs w:val="18"/>
                <w:lang w:val="es-ES" w:eastAsia="es-ES"/>
              </w:rPr>
              <w:t>0</w:t>
            </w:r>
            <w:r w:rsidR="00BE141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420D71">
        <w:rPr>
          <w:rFonts w:asciiTheme="majorHAnsi" w:eastAsia="Times New Roman" w:hAnsiTheme="majorHAnsi" w:cstheme="minorHAnsi"/>
          <w:i/>
          <w:sz w:val="18"/>
          <w:szCs w:val="18"/>
          <w:shd w:val="clear" w:color="auto" w:fill="CCFFCC"/>
          <w:lang w:val="es-ES" w:eastAsia="es-ES"/>
        </w:rPr>
        <w:t>4</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D244BB" w:rsidRPr="00B41BDD" w:rsidRDefault="00D244BB" w:rsidP="00D244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6B734A" w:rsidRPr="006B734A">
        <w:rPr>
          <w:rFonts w:asciiTheme="majorHAnsi" w:eastAsia="Times New Roman" w:hAnsiTheme="majorHAnsi" w:cstheme="minorHAnsi"/>
          <w:b/>
          <w:i/>
          <w:sz w:val="18"/>
          <w:szCs w:val="18"/>
          <w:u w:val="single"/>
          <w:lang w:eastAsia="es-ES"/>
        </w:rPr>
        <w:t>JEFE DE SEGURIDAD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5421A2" w:rsidRDefault="00D244BB" w:rsidP="00A22CC6">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244BB" w:rsidRPr="00B56C8B" w:rsidRDefault="006B734A" w:rsidP="00CA7600">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317A87">
              <w:rPr>
                <w:rFonts w:asciiTheme="majorHAnsi" w:hAnsiTheme="majorHAnsi"/>
                <w:i/>
                <w:sz w:val="18"/>
                <w:szCs w:val="18"/>
              </w:rPr>
              <w:t>Secundaria completa</w:t>
            </w:r>
            <w:r w:rsidR="00C22714" w:rsidRPr="00C947B8">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244BB" w:rsidRPr="009665D4" w:rsidTr="00954309">
        <w:trPr>
          <w:trHeight w:val="173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B81A1F" w:rsidRDefault="00D244BB" w:rsidP="00A22CC6">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00CA7600">
              <w:rPr>
                <w:rFonts w:asciiTheme="majorHAnsi" w:eastAsia="Times New Roman" w:hAnsiTheme="majorHAnsi" w:cs="Calibri"/>
                <w:i/>
                <w:sz w:val="18"/>
                <w:szCs w:val="18"/>
                <w:lang w:eastAsia="es-PE"/>
              </w:rPr>
              <w:t>En</w:t>
            </w:r>
            <w:r w:rsidR="006B734A">
              <w:rPr>
                <w:rFonts w:asciiTheme="majorHAnsi" w:eastAsiaTheme="minorHAnsi" w:hAnsiTheme="majorHAnsi" w:cstheme="minorBidi"/>
                <w:i/>
                <w:sz w:val="18"/>
                <w:szCs w:val="18"/>
              </w:rPr>
              <w:t xml:space="preserve">, </w:t>
            </w:r>
            <w:r w:rsidR="00C22714" w:rsidRPr="00C947B8">
              <w:rPr>
                <w:rFonts w:asciiTheme="majorHAnsi" w:eastAsiaTheme="minorHAnsi" w:hAnsiTheme="majorHAnsi" w:cstheme="minorBidi"/>
                <w:i/>
                <w:sz w:val="18"/>
                <w:szCs w:val="18"/>
              </w:rPr>
              <w:t>temas relaciona</w:t>
            </w:r>
            <w:r w:rsidR="00C22714">
              <w:rPr>
                <w:rFonts w:asciiTheme="majorHAnsi" w:eastAsiaTheme="minorHAnsi" w:hAnsiTheme="majorHAnsi" w:cstheme="minorBidi"/>
                <w:i/>
                <w:sz w:val="18"/>
                <w:szCs w:val="18"/>
              </w:rPr>
              <w:t>dos a</w:t>
            </w:r>
            <w:r w:rsidR="006B734A">
              <w:rPr>
                <w:rFonts w:asciiTheme="majorHAnsi" w:eastAsiaTheme="minorHAnsi" w:hAnsiTheme="majorHAnsi" w:cstheme="minorBidi"/>
                <w:i/>
                <w:sz w:val="18"/>
                <w:szCs w:val="18"/>
              </w:rPr>
              <w:t>l</w:t>
            </w:r>
            <w:r w:rsidR="00C22714">
              <w:rPr>
                <w:rFonts w:asciiTheme="majorHAnsi" w:eastAsiaTheme="minorHAnsi" w:hAnsiTheme="majorHAnsi" w:cstheme="minorBidi"/>
                <w:i/>
                <w:sz w:val="18"/>
                <w:szCs w:val="18"/>
              </w:rPr>
              <w:t xml:space="preserve"> </w:t>
            </w:r>
            <w:r w:rsidR="006B734A">
              <w:rPr>
                <w:rFonts w:asciiTheme="majorHAnsi" w:eastAsiaTheme="minorHAnsi" w:hAnsiTheme="majorHAnsi" w:cstheme="minorBidi"/>
                <w:i/>
                <w:sz w:val="18"/>
                <w:szCs w:val="18"/>
              </w:rPr>
              <w:t>puesto</w:t>
            </w:r>
            <w:r w:rsidR="000775F6">
              <w:rPr>
                <w:rFonts w:asciiTheme="majorHAnsi" w:eastAsia="Times New Roman" w:hAnsiTheme="majorHAnsi" w:cs="Calibri"/>
                <w:i/>
                <w:sz w:val="18"/>
                <w:szCs w:val="18"/>
                <w:lang w:eastAsia="es-PE"/>
              </w:rPr>
              <w:t xml:space="preserve">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244BB" w:rsidRPr="00B41BDD" w:rsidRDefault="00D244BB"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D244BB" w:rsidRPr="00B41BDD" w:rsidRDefault="00D244BB" w:rsidP="00C46273">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5</w:t>
            </w:r>
          </w:p>
          <w:p w:rsidR="00D244BB"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2</w:t>
            </w: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C2271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2</w:t>
            </w: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C22714">
            <w:pPr>
              <w:spacing w:after="0" w:line="240" w:lineRule="auto"/>
              <w:jc w:val="center"/>
              <w:rPr>
                <w:rFonts w:asciiTheme="majorHAnsi" w:eastAsia="Times New Roman" w:hAnsiTheme="majorHAnsi" w:cs="Calibri"/>
                <w:b/>
                <w:i/>
                <w:sz w:val="18"/>
                <w:szCs w:val="18"/>
                <w:lang w:val="es-ES" w:eastAsia="es-ES"/>
              </w:rPr>
            </w:pP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80B58" w:rsidRDefault="00D244BB" w:rsidP="00A22CC6">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w:t>
            </w:r>
            <w:r w:rsidR="00954309">
              <w:rPr>
                <w:rFonts w:asciiTheme="majorHAnsi" w:hAnsiTheme="majorHAnsi" w:cs="Calibri"/>
                <w:b/>
                <w:i/>
                <w:sz w:val="18"/>
                <w:szCs w:val="18"/>
                <w:lang w:val="es-ES"/>
              </w:rPr>
              <w:t>el sector público y/o privado</w:t>
            </w:r>
            <w:r w:rsidRPr="00980B58">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54309">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54309">
              <w:rPr>
                <w:rFonts w:asciiTheme="majorHAnsi" w:hAnsiTheme="majorHAnsi" w:cs="Calibri"/>
                <w:i/>
                <w:sz w:val="18"/>
                <w:szCs w:val="18"/>
                <w:lang w:val="es-ES"/>
              </w:rPr>
              <w:t>s</w:t>
            </w:r>
          </w:p>
          <w:p w:rsidR="00D244BB" w:rsidRPr="009665D4" w:rsidRDefault="00D244BB" w:rsidP="0095430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54309">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54309">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B41BDD" w:rsidRDefault="00D244BB" w:rsidP="00A22CC6">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w:t>
            </w:r>
            <w:r w:rsidR="003E0607">
              <w:rPr>
                <w:rFonts w:asciiTheme="majorHAnsi" w:hAnsiTheme="majorHAnsi" w:cs="Calibri"/>
                <w:b/>
                <w:i/>
                <w:sz w:val="18"/>
                <w:szCs w:val="18"/>
                <w:lang w:val="es-ES"/>
              </w:rPr>
              <w:t>en actividades relacionados al puesto en instituciones públicas y/o privadas</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54309">
              <w:rPr>
                <w:rFonts w:asciiTheme="majorHAnsi" w:hAnsiTheme="majorHAnsi" w:cs="Calibri"/>
                <w:i/>
                <w:sz w:val="18"/>
                <w:szCs w:val="18"/>
                <w:lang w:val="es-ES"/>
              </w:rPr>
              <w:t>1</w:t>
            </w:r>
            <w:r w:rsidR="008721BD">
              <w:rPr>
                <w:rFonts w:asciiTheme="majorHAnsi" w:hAnsiTheme="majorHAnsi" w:cs="Calibri"/>
                <w:i/>
                <w:sz w:val="18"/>
                <w:szCs w:val="18"/>
                <w:lang w:val="es-ES"/>
              </w:rPr>
              <w:t xml:space="preserve"> </w:t>
            </w:r>
            <w:r w:rsidR="00954309">
              <w:rPr>
                <w:rFonts w:asciiTheme="majorHAnsi" w:hAnsiTheme="majorHAnsi" w:cs="Calibri"/>
                <w:i/>
                <w:sz w:val="18"/>
                <w:szCs w:val="18"/>
                <w:lang w:val="es-ES"/>
              </w:rPr>
              <w:t>Año</w:t>
            </w:r>
          </w:p>
          <w:p w:rsidR="00D244BB" w:rsidRPr="009665D4" w:rsidRDefault="00D244BB" w:rsidP="0095430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54309">
              <w:rPr>
                <w:rFonts w:asciiTheme="majorHAnsi" w:hAnsiTheme="majorHAnsi" w:cs="Calibri"/>
                <w:i/>
                <w:sz w:val="18"/>
                <w:szCs w:val="18"/>
                <w:lang w:val="es-ES"/>
              </w:rPr>
              <w:t>1</w:t>
            </w:r>
            <w:r w:rsidR="008721BD">
              <w:rPr>
                <w:rFonts w:asciiTheme="majorHAnsi" w:hAnsiTheme="majorHAnsi" w:cs="Calibri"/>
                <w:i/>
                <w:sz w:val="18"/>
                <w:szCs w:val="18"/>
                <w:lang w:val="es-ES"/>
              </w:rPr>
              <w:t xml:space="preserve"> </w:t>
            </w:r>
            <w:r w:rsidR="00954309">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1A4B41" w:rsidRDefault="001A4B41"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1F740B" w:rsidRDefault="00D244BB" w:rsidP="00A22CC6">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D244BB" w:rsidRDefault="008721BD" w:rsidP="00CA7600">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 xml:space="preserve">Ofimática </w:t>
            </w:r>
            <w:r w:rsidR="00CA7600">
              <w:rPr>
                <w:rFonts w:ascii="Cambria" w:eastAsia="Times New Roman" w:hAnsi="Cambria" w:cs="Calibri"/>
                <w:bCs/>
                <w:i/>
                <w:color w:val="000000"/>
                <w:sz w:val="18"/>
                <w:szCs w:val="18"/>
                <w:lang w:eastAsia="es-PE"/>
              </w:rPr>
              <w:t>básico</w:t>
            </w:r>
          </w:p>
          <w:p w:rsidR="00CA7600" w:rsidRPr="00F8119F" w:rsidRDefault="00CA7600" w:rsidP="00CA7600">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244BB" w:rsidRPr="00F8119F" w:rsidRDefault="00D244BB" w:rsidP="00D244BB">
            <w:pPr>
              <w:spacing w:after="0" w:line="240" w:lineRule="auto"/>
              <w:jc w:val="center"/>
              <w:rPr>
                <w:rFonts w:asciiTheme="majorHAnsi" w:eastAsia="Times New Roman" w:hAnsiTheme="majorHAnsi" w:cs="Calibri"/>
                <w:b/>
                <w:i/>
                <w:sz w:val="18"/>
                <w:szCs w:val="18"/>
                <w:lang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54309">
              <w:rPr>
                <w:rFonts w:asciiTheme="majorHAnsi" w:eastAsia="Times New Roman" w:hAnsiTheme="majorHAnsi" w:cs="Calibri"/>
                <w:b/>
                <w:i/>
                <w:sz w:val="18"/>
                <w:szCs w:val="18"/>
                <w:lang w:val="es-ES" w:eastAsia="es-ES"/>
              </w:rPr>
              <w:t>4</w:t>
            </w:r>
          </w:p>
          <w:p w:rsidR="00D244BB" w:rsidRPr="009665D4" w:rsidRDefault="00D244BB" w:rsidP="0095430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CA76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54309">
              <w:rPr>
                <w:rFonts w:asciiTheme="majorHAnsi" w:eastAsia="Times New Roman" w:hAnsiTheme="majorHAnsi" w:cs="Calibri"/>
                <w:i/>
                <w:sz w:val="18"/>
                <w:szCs w:val="18"/>
                <w:lang w:val="es-ES" w:eastAsia="es-ES"/>
              </w:rPr>
              <w:t>4</w:t>
            </w:r>
          </w:p>
          <w:p w:rsidR="00CA7600" w:rsidRPr="009665D4" w:rsidRDefault="00CA7600" w:rsidP="00CA760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CA76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54309">
              <w:rPr>
                <w:rFonts w:asciiTheme="majorHAnsi" w:eastAsia="Times New Roman" w:hAnsiTheme="majorHAnsi" w:cs="Calibri"/>
                <w:b/>
                <w:i/>
                <w:sz w:val="18"/>
                <w:szCs w:val="18"/>
                <w:lang w:val="es-ES" w:eastAsia="es-ES"/>
              </w:rPr>
              <w:t>4</w:t>
            </w:r>
          </w:p>
          <w:p w:rsidR="00CA7600" w:rsidRPr="009665D4" w:rsidRDefault="00CA7600" w:rsidP="00CA7600">
            <w:pPr>
              <w:spacing w:after="0" w:line="240" w:lineRule="auto"/>
              <w:jc w:val="center"/>
              <w:rPr>
                <w:rFonts w:asciiTheme="majorHAnsi" w:eastAsia="Times New Roman" w:hAnsiTheme="majorHAnsi" w:cs="Calibri"/>
                <w:b/>
                <w:i/>
                <w:sz w:val="18"/>
                <w:szCs w:val="18"/>
                <w:lang w:val="es-ES" w:eastAsia="es-ES"/>
              </w:rPr>
            </w:pP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Default="00D244BB" w:rsidP="00D244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244BB" w:rsidRPr="009665D4" w:rsidRDefault="00D244BB" w:rsidP="00D244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w:t>
            </w:r>
            <w:r w:rsidRPr="009665D4">
              <w:rPr>
                <w:rFonts w:asciiTheme="majorHAnsi" w:eastAsia="Times New Roman" w:hAnsiTheme="majorHAnsi" w:cs="Calibri"/>
                <w:bCs/>
                <w:i/>
                <w:sz w:val="18"/>
                <w:szCs w:val="18"/>
                <w:u w:val="single"/>
                <w:lang w:val="es-ES" w:eastAsia="es-ES"/>
              </w:rPr>
              <w:lastRenderedPageBreak/>
              <w:t>respondida equivale a 2 puntos)</w:t>
            </w:r>
          </w:p>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B62F75">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B62F75">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54309" w:rsidRPr="005C254C" w:rsidRDefault="00954309" w:rsidP="0095430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F1618A">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954309">
        <w:rPr>
          <w:rFonts w:asciiTheme="majorHAnsi" w:eastAsia="Times New Roman" w:hAnsiTheme="majorHAnsi" w:cstheme="minorHAnsi"/>
          <w:b/>
          <w:i/>
          <w:sz w:val="18"/>
          <w:szCs w:val="18"/>
          <w:u w:val="single"/>
          <w:lang w:eastAsia="es-ES"/>
        </w:rPr>
        <w:t>OPERADOR DE PROCESOS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54309" w:rsidRPr="00B57B3B"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54309" w:rsidRPr="00B57B3B" w:rsidRDefault="00954309" w:rsidP="00AD0816">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54309" w:rsidRPr="00E13CEF" w:rsidRDefault="00954309" w:rsidP="00AD081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309" w:rsidRPr="005421A2" w:rsidRDefault="00954309" w:rsidP="005A7ECE">
            <w:pPr>
              <w:pStyle w:val="Prrafodelista"/>
              <w:numPr>
                <w:ilvl w:val="0"/>
                <w:numId w:val="27"/>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54309" w:rsidRPr="00E75B8E" w:rsidRDefault="00E2372D" w:rsidP="00AD0816">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17A87">
              <w:rPr>
                <w:rFonts w:asciiTheme="majorHAnsi" w:hAnsiTheme="majorHAnsi"/>
                <w:i/>
                <w:sz w:val="18"/>
                <w:szCs w:val="18"/>
              </w:rPr>
              <w:t>Profesional titulado en las carreras de contabilidad y/o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309" w:rsidRDefault="00954309" w:rsidP="005A7ECE">
            <w:pPr>
              <w:pStyle w:val="Prrafodelista"/>
              <w:numPr>
                <w:ilvl w:val="0"/>
                <w:numId w:val="2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w:t>
            </w:r>
            <w:r w:rsidR="00E2372D">
              <w:rPr>
                <w:rFonts w:asciiTheme="majorHAnsi" w:eastAsia="Times New Roman" w:hAnsiTheme="majorHAnsi" w:cs="Calibri"/>
                <w:i/>
                <w:sz w:val="18"/>
                <w:szCs w:val="18"/>
                <w:lang w:eastAsia="es-PE"/>
              </w:rPr>
              <w:t>SEACE, SIAF y SIGA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54309" w:rsidRPr="009665D4" w:rsidRDefault="00954309" w:rsidP="0095430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54309" w:rsidRPr="009665D4" w:rsidRDefault="00954309" w:rsidP="0095430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54309" w:rsidRPr="00133DA3" w:rsidRDefault="00954309" w:rsidP="00954309">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954309" w:rsidRPr="00133DA3" w:rsidRDefault="00954309" w:rsidP="00E2372D">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 xml:space="preserve">EN CONTRATACIONES DEL ESTADO </w:t>
            </w:r>
            <w:proofErr w:type="gramStart"/>
            <w:r>
              <w:rPr>
                <w:rFonts w:asciiTheme="majorHAnsi" w:eastAsia="Times New Roman" w:hAnsiTheme="majorHAnsi" w:cs="Calibri"/>
                <w:b/>
                <w:i/>
                <w:sz w:val="18"/>
                <w:szCs w:val="18"/>
                <w:lang w:eastAsia="es-PE"/>
              </w:rPr>
              <w:t>( Ley</w:t>
            </w:r>
            <w:proofErr w:type="gramEnd"/>
            <w:r>
              <w:rPr>
                <w:rFonts w:asciiTheme="majorHAnsi" w:eastAsia="Times New Roman" w:hAnsiTheme="majorHAnsi" w:cs="Calibri"/>
                <w:b/>
                <w:i/>
                <w:sz w:val="18"/>
                <w:szCs w:val="18"/>
                <w:lang w:eastAsia="es-PE"/>
              </w:rPr>
              <w:t xml:space="preserve"> N° 30225) </w:t>
            </w:r>
            <w:r w:rsidR="00E2372D">
              <w:rPr>
                <w:rFonts w:asciiTheme="majorHAnsi" w:eastAsia="Times New Roman" w:hAnsiTheme="majorHAnsi" w:cs="Calibri"/>
                <w:b/>
                <w:i/>
                <w:sz w:val="18"/>
                <w:szCs w:val="18"/>
                <w:lang w:eastAsia="es-PE"/>
              </w:rPr>
              <w:t>y GESTION PUBLICA.</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spacing w:after="0" w:line="240" w:lineRule="auto"/>
              <w:jc w:val="center"/>
              <w:rPr>
                <w:rFonts w:asciiTheme="majorHAnsi" w:hAnsiTheme="majorHAnsi" w:cs="Calibri"/>
                <w:b/>
                <w:i/>
                <w:sz w:val="18"/>
                <w:szCs w:val="18"/>
                <w:lang w:val="es-ES"/>
              </w:rPr>
            </w:pPr>
          </w:p>
          <w:p w:rsidR="00954309" w:rsidRDefault="00954309" w:rsidP="00AD0816">
            <w:pPr>
              <w:spacing w:after="0" w:line="240" w:lineRule="auto"/>
              <w:jc w:val="center"/>
              <w:rPr>
                <w:rFonts w:asciiTheme="majorHAnsi" w:hAnsiTheme="majorHAnsi" w:cs="Calibri"/>
                <w:b/>
                <w:i/>
                <w:sz w:val="18"/>
                <w:szCs w:val="18"/>
                <w:lang w:val="es-ES"/>
              </w:rPr>
            </w:pPr>
          </w:p>
          <w:p w:rsidR="00954309" w:rsidRPr="009665D4" w:rsidRDefault="00954309"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54309" w:rsidRPr="009665D4" w:rsidRDefault="00954309"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54309" w:rsidRDefault="00954309"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54309" w:rsidRPr="009665D4" w:rsidRDefault="00954309" w:rsidP="00AD081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54309" w:rsidRPr="009665D4" w:rsidRDefault="00954309" w:rsidP="00AD081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54309" w:rsidRDefault="00954309"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54309" w:rsidRDefault="00954309" w:rsidP="00AD0816">
            <w:pPr>
              <w:spacing w:after="0" w:line="240" w:lineRule="auto"/>
              <w:jc w:val="center"/>
              <w:rPr>
                <w:rFonts w:asciiTheme="majorHAnsi" w:eastAsia="Times New Roman" w:hAnsiTheme="majorHAnsi" w:cs="Calibri"/>
                <w:i/>
                <w:sz w:val="18"/>
                <w:szCs w:val="18"/>
                <w:lang w:val="es-ES" w:eastAsia="es-ES"/>
              </w:rPr>
            </w:pPr>
          </w:p>
          <w:p w:rsidR="00954309" w:rsidRDefault="00954309" w:rsidP="00AD0816">
            <w:pPr>
              <w:spacing w:after="0" w:line="240" w:lineRule="auto"/>
              <w:jc w:val="center"/>
              <w:rPr>
                <w:rFonts w:asciiTheme="majorHAnsi" w:eastAsia="Times New Roman" w:hAnsiTheme="majorHAnsi" w:cs="Calibri"/>
                <w:i/>
                <w:sz w:val="18"/>
                <w:szCs w:val="18"/>
                <w:lang w:val="es-ES" w:eastAsia="es-ES"/>
              </w:rPr>
            </w:pPr>
          </w:p>
          <w:p w:rsidR="00954309" w:rsidRDefault="00954309" w:rsidP="00AD0816">
            <w:pPr>
              <w:spacing w:after="0" w:line="240" w:lineRule="auto"/>
              <w:jc w:val="center"/>
              <w:rPr>
                <w:rFonts w:asciiTheme="majorHAnsi" w:eastAsia="Times New Roman" w:hAnsiTheme="majorHAnsi" w:cs="Calibri"/>
                <w:i/>
                <w:sz w:val="18"/>
                <w:szCs w:val="18"/>
                <w:lang w:val="es-ES" w:eastAsia="es-ES"/>
              </w:rPr>
            </w:pPr>
          </w:p>
          <w:p w:rsidR="00954309" w:rsidRDefault="00954309" w:rsidP="00AD0816">
            <w:pPr>
              <w:spacing w:after="0" w:line="240" w:lineRule="auto"/>
              <w:jc w:val="center"/>
              <w:rPr>
                <w:rFonts w:asciiTheme="majorHAnsi" w:eastAsia="Times New Roman" w:hAnsiTheme="majorHAnsi" w:cs="Calibri"/>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54309"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1F740B" w:rsidRDefault="00954309" w:rsidP="005A7ECE">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54309" w:rsidRPr="001F740B" w:rsidRDefault="00954309" w:rsidP="00AD081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54309" w:rsidRPr="00946642" w:rsidRDefault="00954309" w:rsidP="00AD081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954309" w:rsidRPr="009665D4" w:rsidRDefault="00954309" w:rsidP="00AD081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5A30EB" w:rsidRDefault="00954309" w:rsidP="005A7ECE">
            <w:pPr>
              <w:pStyle w:val="Prrafodelista"/>
              <w:numPr>
                <w:ilvl w:val="0"/>
                <w:numId w:val="2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en instituciones públicas y/o privadas</w:t>
            </w:r>
            <w:r w:rsidR="00E2372D">
              <w:rPr>
                <w:rFonts w:asciiTheme="majorHAnsi" w:hAnsiTheme="majorHAnsi" w:cs="Calibri"/>
                <w:b/>
                <w:i/>
                <w:sz w:val="18"/>
                <w:szCs w:val="18"/>
                <w:lang w:val="es-ES"/>
              </w:rPr>
              <w:t xml:space="preserve"> ( A partir de la obtención del título)</w:t>
            </w:r>
            <w:r w:rsidRPr="005A30EB">
              <w:rPr>
                <w:rFonts w:asciiTheme="majorHAnsi" w:hAnsiTheme="majorHAnsi" w:cs="Calibri"/>
                <w:b/>
                <w:i/>
                <w:sz w:val="18"/>
                <w:szCs w:val="18"/>
                <w:lang w:val="es-ES"/>
              </w:rPr>
              <w:t xml:space="preserve"> :</w:t>
            </w:r>
          </w:p>
          <w:p w:rsidR="00954309" w:rsidRPr="00946642" w:rsidRDefault="00954309" w:rsidP="00AD0816">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2372D">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E2372D">
              <w:rPr>
                <w:rFonts w:asciiTheme="majorHAnsi" w:hAnsiTheme="majorHAnsi" w:cs="Calibri"/>
                <w:i/>
                <w:sz w:val="18"/>
                <w:szCs w:val="18"/>
                <w:lang w:val="es-ES"/>
              </w:rPr>
              <w:t>Meses</w:t>
            </w:r>
          </w:p>
          <w:p w:rsidR="00954309" w:rsidRPr="009665D4" w:rsidRDefault="00954309" w:rsidP="00E2372D">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2372D">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E2372D">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54309" w:rsidRPr="009665D4" w:rsidTr="00AD081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5A30EB" w:rsidRDefault="00954309" w:rsidP="005A7ECE">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54309" w:rsidRPr="00F336FB" w:rsidRDefault="00954309" w:rsidP="005A7ECE">
            <w:pPr>
              <w:numPr>
                <w:ilvl w:val="0"/>
                <w:numId w:val="2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54309" w:rsidRDefault="00954309" w:rsidP="00AD0816">
            <w:pPr>
              <w:spacing w:after="0" w:line="240" w:lineRule="auto"/>
              <w:jc w:val="center"/>
              <w:rPr>
                <w:rFonts w:asciiTheme="majorHAnsi" w:eastAsia="Times New Roman" w:hAnsiTheme="majorHAnsi" w:cs="Calibri"/>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p>
          <w:p w:rsidR="00954309" w:rsidRPr="009665D4" w:rsidRDefault="00954309" w:rsidP="00AD081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4309" w:rsidRDefault="00954309" w:rsidP="00AD081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54309" w:rsidRPr="009665D4" w:rsidRDefault="00954309" w:rsidP="00AD081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54309" w:rsidRPr="00E13CEF" w:rsidRDefault="00954309" w:rsidP="00AD081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4309" w:rsidRPr="00E13CEF" w:rsidRDefault="00954309" w:rsidP="00AD081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4309" w:rsidRPr="009665D4"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9665D4" w:rsidRDefault="00954309" w:rsidP="005A7ECE">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9665D4" w:rsidRDefault="00954309" w:rsidP="005A7ECE">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9665D4" w:rsidRDefault="00954309" w:rsidP="005A7ECE">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4309" w:rsidRPr="009665D4" w:rsidRDefault="00954309" w:rsidP="005A7ECE">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4309" w:rsidRDefault="00954309"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4309" w:rsidRPr="009665D4" w:rsidRDefault="00954309"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4309"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54309" w:rsidRPr="009665D4" w:rsidRDefault="00954309" w:rsidP="00AD081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54309" w:rsidRPr="009665D4" w:rsidRDefault="00954309" w:rsidP="00AD081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54309" w:rsidRPr="009665D4" w:rsidRDefault="00954309" w:rsidP="00AD081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54309" w:rsidRPr="009665D4" w:rsidRDefault="00954309" w:rsidP="00AD081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2372D" w:rsidRPr="005C254C" w:rsidRDefault="00E2372D" w:rsidP="00E2372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2372D" w:rsidRPr="00B57B3B"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E2372D" w:rsidRPr="00B57B3B" w:rsidRDefault="00E2372D" w:rsidP="00AD0816">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2372D" w:rsidRPr="00E13CEF" w:rsidRDefault="00E2372D" w:rsidP="00AD081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72D" w:rsidRPr="005421A2" w:rsidRDefault="00E2372D" w:rsidP="005A7ECE">
            <w:pPr>
              <w:pStyle w:val="Prrafodelista"/>
              <w:numPr>
                <w:ilvl w:val="0"/>
                <w:numId w:val="29"/>
              </w:numPr>
              <w:tabs>
                <w:tab w:val="left" w:pos="31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2372D" w:rsidRPr="00E75B8E" w:rsidRDefault="00E2372D" w:rsidP="00AD0816">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17A87">
              <w:rPr>
                <w:rFonts w:asciiTheme="majorHAnsi" w:hAnsiTheme="majorHAnsi"/>
                <w:i/>
                <w:sz w:val="18"/>
                <w:szCs w:val="18"/>
              </w:rPr>
              <w:t>Bachiller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72D" w:rsidRDefault="00E2372D" w:rsidP="005A7ECE">
            <w:pPr>
              <w:pStyle w:val="Prrafodelista"/>
              <w:numPr>
                <w:ilvl w:val="0"/>
                <w:numId w:val="2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2372D" w:rsidRPr="009665D4" w:rsidRDefault="00E2372D" w:rsidP="00AD081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E2372D" w:rsidRPr="009665D4" w:rsidRDefault="00E2372D" w:rsidP="00AD081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E2372D" w:rsidRPr="00133DA3" w:rsidRDefault="00E2372D" w:rsidP="00AD0816">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E2372D" w:rsidRPr="00133DA3" w:rsidRDefault="00E2372D" w:rsidP="00AD0816">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spacing w:after="0" w:line="240" w:lineRule="auto"/>
              <w:jc w:val="center"/>
              <w:rPr>
                <w:rFonts w:asciiTheme="majorHAnsi" w:hAnsiTheme="majorHAnsi" w:cs="Calibri"/>
                <w:b/>
                <w:i/>
                <w:sz w:val="18"/>
                <w:szCs w:val="18"/>
                <w:lang w:val="es-ES"/>
              </w:rPr>
            </w:pPr>
          </w:p>
          <w:p w:rsidR="00E2372D" w:rsidRDefault="00E2372D" w:rsidP="00AD0816">
            <w:pPr>
              <w:spacing w:after="0" w:line="240" w:lineRule="auto"/>
              <w:jc w:val="center"/>
              <w:rPr>
                <w:rFonts w:asciiTheme="majorHAnsi" w:hAnsiTheme="majorHAnsi" w:cs="Calibri"/>
                <w:b/>
                <w:i/>
                <w:sz w:val="18"/>
                <w:szCs w:val="18"/>
                <w:lang w:val="es-ES"/>
              </w:rPr>
            </w:pPr>
          </w:p>
          <w:p w:rsidR="00E2372D" w:rsidRPr="009665D4" w:rsidRDefault="00E2372D"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E2372D" w:rsidRPr="009665D4" w:rsidRDefault="00E2372D"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2372D" w:rsidRDefault="00E2372D" w:rsidP="00AD081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E2372D" w:rsidRPr="009665D4" w:rsidRDefault="00E2372D" w:rsidP="00E237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2372D" w:rsidRDefault="00E2372D"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372D" w:rsidRDefault="00E2372D" w:rsidP="00AD0816">
            <w:pPr>
              <w:spacing w:after="0" w:line="240" w:lineRule="auto"/>
              <w:jc w:val="center"/>
              <w:rPr>
                <w:rFonts w:asciiTheme="majorHAnsi" w:eastAsia="Times New Roman" w:hAnsiTheme="majorHAnsi" w:cs="Calibri"/>
                <w:i/>
                <w:sz w:val="18"/>
                <w:szCs w:val="18"/>
                <w:lang w:val="es-ES" w:eastAsia="es-ES"/>
              </w:rPr>
            </w:pPr>
          </w:p>
          <w:p w:rsidR="00E2372D" w:rsidRDefault="00E2372D" w:rsidP="00AD0816">
            <w:pPr>
              <w:spacing w:after="0" w:line="240" w:lineRule="auto"/>
              <w:jc w:val="center"/>
              <w:rPr>
                <w:rFonts w:asciiTheme="majorHAnsi" w:eastAsia="Times New Roman" w:hAnsiTheme="majorHAnsi" w:cs="Calibri"/>
                <w:i/>
                <w:sz w:val="18"/>
                <w:szCs w:val="18"/>
                <w:lang w:val="es-ES" w:eastAsia="es-ES"/>
              </w:rPr>
            </w:pPr>
          </w:p>
          <w:p w:rsidR="00E2372D" w:rsidRDefault="00E2372D" w:rsidP="00AD0816">
            <w:pPr>
              <w:spacing w:after="0" w:line="240" w:lineRule="auto"/>
              <w:jc w:val="center"/>
              <w:rPr>
                <w:rFonts w:asciiTheme="majorHAnsi" w:eastAsia="Times New Roman" w:hAnsiTheme="majorHAnsi" w:cs="Calibri"/>
                <w:i/>
                <w:sz w:val="18"/>
                <w:szCs w:val="18"/>
                <w:lang w:val="es-ES" w:eastAsia="es-ES"/>
              </w:rPr>
            </w:pPr>
          </w:p>
          <w:p w:rsidR="00E2372D" w:rsidRDefault="00E2372D" w:rsidP="00AD0816">
            <w:pPr>
              <w:spacing w:after="0" w:line="240" w:lineRule="auto"/>
              <w:jc w:val="center"/>
              <w:rPr>
                <w:rFonts w:asciiTheme="majorHAnsi" w:eastAsia="Times New Roman" w:hAnsiTheme="majorHAnsi" w:cs="Calibri"/>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E2372D"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1F740B" w:rsidRDefault="00E2372D" w:rsidP="005A7EC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2372D" w:rsidRPr="001F740B" w:rsidRDefault="00E2372D" w:rsidP="00AD081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2372D" w:rsidRPr="00946642" w:rsidRDefault="00E2372D" w:rsidP="00AD081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E0607">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E2372D" w:rsidRPr="009665D4" w:rsidRDefault="00E2372D" w:rsidP="003E060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3E0607">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5A30EB" w:rsidRDefault="00E2372D" w:rsidP="005A7EC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3E0607">
              <w:rPr>
                <w:rFonts w:asciiTheme="majorHAnsi" w:hAnsiTheme="majorHAnsi" w:cs="Calibri"/>
                <w:b/>
                <w:i/>
                <w:sz w:val="18"/>
                <w:szCs w:val="18"/>
                <w:lang w:val="es-ES"/>
              </w:rPr>
              <w:t>en actividades relacionados al puesto</w:t>
            </w:r>
            <w:r>
              <w:rPr>
                <w:rFonts w:asciiTheme="majorHAnsi" w:hAnsiTheme="majorHAnsi" w:cs="Calibri"/>
                <w:b/>
                <w:i/>
                <w:sz w:val="18"/>
                <w:szCs w:val="18"/>
                <w:lang w:val="es-ES"/>
              </w:rPr>
              <w:t xml:space="preserve"> ( A partir de la obtención del </w:t>
            </w:r>
            <w:r w:rsidR="003E0607">
              <w:rPr>
                <w:rFonts w:asciiTheme="majorHAnsi" w:hAnsiTheme="majorHAnsi" w:cs="Calibri"/>
                <w:b/>
                <w:i/>
                <w:sz w:val="18"/>
                <w:szCs w:val="18"/>
                <w:lang w:val="es-ES"/>
              </w:rPr>
              <w:t>bachiller</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E2372D" w:rsidRPr="00946642" w:rsidRDefault="00E2372D" w:rsidP="00AD0816">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E2372D" w:rsidRPr="009665D4" w:rsidRDefault="00E2372D" w:rsidP="00AD0816">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2372D" w:rsidRPr="009665D4" w:rsidTr="00AD081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5A30EB" w:rsidRDefault="00E2372D" w:rsidP="005A7EC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2372D" w:rsidRPr="00F336FB" w:rsidRDefault="00E2372D" w:rsidP="005A7ECE">
            <w:pPr>
              <w:numPr>
                <w:ilvl w:val="0"/>
                <w:numId w:val="2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1A4B4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A4B41">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E2372D" w:rsidRDefault="00E2372D" w:rsidP="00AD0816">
            <w:pPr>
              <w:spacing w:after="0" w:line="240" w:lineRule="auto"/>
              <w:jc w:val="center"/>
              <w:rPr>
                <w:rFonts w:asciiTheme="majorHAnsi" w:eastAsia="Times New Roman" w:hAnsiTheme="majorHAnsi" w:cs="Calibri"/>
                <w:i/>
                <w:sz w:val="18"/>
                <w:szCs w:val="18"/>
                <w:lang w:val="es-ES" w:eastAsia="es-ES"/>
              </w:rPr>
            </w:pPr>
          </w:p>
          <w:p w:rsidR="00E2372D" w:rsidRPr="009665D4" w:rsidRDefault="00E2372D" w:rsidP="001A4B4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A4B41">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spacing w:after="0" w:line="240" w:lineRule="auto"/>
              <w:jc w:val="center"/>
              <w:rPr>
                <w:rFonts w:asciiTheme="majorHAnsi" w:eastAsia="Times New Roman" w:hAnsiTheme="majorHAnsi" w:cs="Calibri"/>
                <w:b/>
                <w:i/>
                <w:sz w:val="18"/>
                <w:szCs w:val="18"/>
                <w:lang w:val="es-ES" w:eastAsia="es-ES"/>
              </w:rPr>
            </w:pPr>
          </w:p>
          <w:p w:rsidR="00E2372D" w:rsidRPr="009665D4" w:rsidRDefault="00E2372D" w:rsidP="001A4B4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A4B41">
              <w:rPr>
                <w:rFonts w:asciiTheme="majorHAnsi" w:eastAsia="Times New Roman" w:hAnsiTheme="majorHAnsi" w:cs="Calibri"/>
                <w:b/>
                <w:i/>
                <w:sz w:val="18"/>
                <w:szCs w:val="18"/>
                <w:lang w:val="es-ES" w:eastAsia="es-ES"/>
              </w:rPr>
              <w:t>4</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372D" w:rsidRDefault="00E2372D" w:rsidP="00AD081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2372D" w:rsidRPr="009665D4" w:rsidRDefault="00E2372D" w:rsidP="00AD081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2372D" w:rsidRPr="00E13CEF" w:rsidRDefault="00E2372D" w:rsidP="00AD081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372D" w:rsidRPr="00E13CEF" w:rsidRDefault="00E2372D" w:rsidP="00AD081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372D" w:rsidRPr="009665D4"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9665D4" w:rsidRDefault="00E2372D" w:rsidP="005A7EC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9665D4" w:rsidRDefault="00E2372D" w:rsidP="005A7EC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9665D4" w:rsidRDefault="00E2372D" w:rsidP="005A7EC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372D" w:rsidRPr="009665D4" w:rsidRDefault="00E2372D" w:rsidP="005A7EC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372D" w:rsidRDefault="00E2372D" w:rsidP="00AD081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372D" w:rsidRPr="009665D4" w:rsidRDefault="00E2372D" w:rsidP="00AD081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372D" w:rsidRPr="009665D4" w:rsidTr="00AD081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2372D" w:rsidRPr="009665D4" w:rsidRDefault="00E2372D" w:rsidP="00AD081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2372D" w:rsidRPr="009665D4" w:rsidRDefault="00E2372D" w:rsidP="00AD081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2372D" w:rsidRPr="009665D4" w:rsidRDefault="00E2372D" w:rsidP="00AD081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2372D" w:rsidRPr="009665D4" w:rsidRDefault="00E2372D" w:rsidP="00AD081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lastRenderedPageBreak/>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lastRenderedPageBreak/>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71"/>
        <w:gridCol w:w="3072"/>
        <w:gridCol w:w="617"/>
        <w:gridCol w:w="931"/>
        <w:gridCol w:w="1626"/>
        <w:gridCol w:w="829"/>
      </w:tblGrid>
      <w:tr w:rsidR="008533EA" w:rsidRPr="0012380D" w:rsidTr="0012380D">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12380D" w:rsidRDefault="00596CAD" w:rsidP="00596CAD">
            <w:pPr>
              <w:spacing w:after="0" w:line="240" w:lineRule="auto"/>
              <w:jc w:val="center"/>
              <w:rPr>
                <w:rFonts w:asciiTheme="majorHAnsi" w:eastAsia="Times New Roman" w:hAnsiTheme="majorHAnsi"/>
                <w:b/>
                <w:i/>
                <w:sz w:val="14"/>
                <w:szCs w:val="14"/>
                <w:lang w:val="es-ES" w:eastAsia="es-ES"/>
              </w:rPr>
            </w:pPr>
          </w:p>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12380D" w:rsidRDefault="00596CAD" w:rsidP="00596CAD">
            <w:pPr>
              <w:spacing w:after="0" w:line="240" w:lineRule="auto"/>
              <w:jc w:val="center"/>
              <w:rPr>
                <w:rFonts w:asciiTheme="majorHAnsi" w:eastAsia="Times New Roman" w:hAnsiTheme="majorHAnsi"/>
                <w:b/>
                <w:i/>
                <w:sz w:val="14"/>
                <w:szCs w:val="14"/>
                <w:lang w:val="es-ES" w:eastAsia="es-ES"/>
              </w:rPr>
            </w:pPr>
          </w:p>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CARGO</w:t>
            </w:r>
          </w:p>
        </w:tc>
        <w:tc>
          <w:tcPr>
            <w:tcW w:w="3106" w:type="dxa"/>
            <w:tcBorders>
              <w:top w:val="single" w:sz="4" w:space="0" w:color="auto"/>
              <w:left w:val="nil"/>
              <w:bottom w:val="single" w:sz="4" w:space="0" w:color="auto"/>
              <w:right w:val="single" w:sz="4" w:space="0" w:color="auto"/>
            </w:tcBorders>
            <w:shd w:val="clear" w:color="auto" w:fill="D0F6C2"/>
            <w:vAlign w:val="center"/>
          </w:tcPr>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FORMACION  ACADEMICA SOLICITADA</w:t>
            </w:r>
          </w:p>
        </w:tc>
        <w:tc>
          <w:tcPr>
            <w:tcW w:w="57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PLAZO DE CONTRATO</w:t>
            </w:r>
          </w:p>
        </w:tc>
        <w:tc>
          <w:tcPr>
            <w:tcW w:w="1633" w:type="dxa"/>
            <w:tcBorders>
              <w:top w:val="single" w:sz="4" w:space="0" w:color="auto"/>
              <w:left w:val="nil"/>
              <w:bottom w:val="single" w:sz="4" w:space="0" w:color="auto"/>
              <w:right w:val="single" w:sz="4" w:space="0" w:color="auto"/>
            </w:tcBorders>
            <w:shd w:val="clear" w:color="auto" w:fill="D0F6C2"/>
            <w:vAlign w:val="center"/>
          </w:tcPr>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12380D" w:rsidRDefault="008533EA" w:rsidP="00596CAD">
            <w:pPr>
              <w:spacing w:after="0" w:line="240" w:lineRule="auto"/>
              <w:jc w:val="center"/>
              <w:rPr>
                <w:rFonts w:asciiTheme="majorHAnsi" w:eastAsia="Times New Roman" w:hAnsiTheme="majorHAnsi"/>
                <w:b/>
                <w:i/>
                <w:sz w:val="14"/>
                <w:szCs w:val="14"/>
                <w:lang w:val="es-ES" w:eastAsia="es-ES"/>
              </w:rPr>
            </w:pPr>
            <w:r w:rsidRPr="0012380D">
              <w:rPr>
                <w:rFonts w:asciiTheme="majorHAnsi" w:eastAsia="Times New Roman" w:hAnsiTheme="majorHAnsi"/>
                <w:b/>
                <w:i/>
                <w:sz w:val="14"/>
                <w:szCs w:val="14"/>
                <w:lang w:val="es-ES" w:eastAsia="es-ES"/>
              </w:rPr>
              <w:t>MONTO A PAGAR</w:t>
            </w:r>
          </w:p>
        </w:tc>
      </w:tr>
      <w:tr w:rsidR="00E11D0E" w:rsidRPr="0012380D" w:rsidTr="0012380D">
        <w:trPr>
          <w:trHeight w:val="50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1A4B41" w:rsidP="00AB5671">
            <w:pPr>
              <w:spacing w:after="0" w:line="24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2.1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1A4B41" w:rsidP="00520B19">
            <w:pPr>
              <w:spacing w:after="0" w:line="360" w:lineRule="auto"/>
              <w:rPr>
                <w:rFonts w:asciiTheme="majorHAnsi" w:eastAsiaTheme="minorHAnsi" w:hAnsiTheme="majorHAnsi" w:cstheme="minorBidi"/>
                <w:i/>
                <w:sz w:val="14"/>
                <w:szCs w:val="14"/>
              </w:rPr>
            </w:pPr>
            <w:r w:rsidRPr="0012380D">
              <w:rPr>
                <w:rFonts w:asciiTheme="majorHAnsi" w:hAnsiTheme="majorHAnsi"/>
                <w:i/>
                <w:sz w:val="14"/>
                <w:szCs w:val="14"/>
              </w:rPr>
              <w:t>JEFE DE SEGURIDAD</w:t>
            </w:r>
          </w:p>
        </w:tc>
        <w:tc>
          <w:tcPr>
            <w:tcW w:w="3106"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1A4B41" w:rsidP="00520B19">
            <w:pPr>
              <w:spacing w:after="0" w:line="360" w:lineRule="auto"/>
              <w:rPr>
                <w:rFonts w:asciiTheme="majorHAnsi" w:hAnsiTheme="majorHAnsi"/>
                <w:i/>
                <w:sz w:val="14"/>
                <w:szCs w:val="14"/>
              </w:rPr>
            </w:pPr>
            <w:r w:rsidRPr="0012380D">
              <w:rPr>
                <w:rFonts w:asciiTheme="majorHAnsi" w:hAnsiTheme="majorHAnsi"/>
                <w:i/>
                <w:sz w:val="14"/>
                <w:szCs w:val="14"/>
              </w:rPr>
              <w:t>SECUNDARIA COMPLETA</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1A4B41" w:rsidP="00520B19">
            <w:pPr>
              <w:spacing w:after="0" w:line="36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1A4B41" w:rsidP="00520B19">
            <w:pPr>
              <w:jc w:val="center"/>
              <w:rPr>
                <w:rFonts w:asciiTheme="majorHAnsi" w:eastAsiaTheme="minorHAnsi" w:hAnsiTheme="majorHAnsi"/>
                <w:i/>
                <w:sz w:val="14"/>
                <w:szCs w:val="14"/>
              </w:rPr>
            </w:pPr>
            <w:r w:rsidRPr="0012380D">
              <w:rPr>
                <w:rFonts w:asciiTheme="majorHAnsi" w:eastAsiaTheme="minorHAnsi" w:hAnsiTheme="majorHAnsi"/>
                <w:i/>
                <w:sz w:val="14"/>
                <w:szCs w:val="14"/>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E11D0E" w:rsidRPr="0012380D" w:rsidRDefault="001A4B41">
            <w:pPr>
              <w:rPr>
                <w:sz w:val="14"/>
                <w:szCs w:val="14"/>
              </w:rPr>
            </w:pPr>
            <w:r w:rsidRPr="0012380D">
              <w:rPr>
                <w:rFonts w:asciiTheme="majorHAnsi" w:hAnsiTheme="majorHAnsi"/>
                <w:i/>
                <w:sz w:val="14"/>
                <w:szCs w:val="14"/>
              </w:rPr>
              <w:t xml:space="preserve">OFICINA DE ABASTECIMIENTO </w:t>
            </w:r>
          </w:p>
        </w:tc>
        <w:tc>
          <w:tcPr>
            <w:tcW w:w="832"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1A4B41" w:rsidP="00E11D0E">
            <w:pPr>
              <w:jc w:val="center"/>
              <w:rPr>
                <w:rFonts w:asciiTheme="majorHAnsi" w:hAnsiTheme="majorHAnsi"/>
                <w:i/>
                <w:sz w:val="14"/>
                <w:szCs w:val="14"/>
              </w:rPr>
            </w:pPr>
            <w:r w:rsidRPr="0012380D">
              <w:rPr>
                <w:rFonts w:ascii="Cambria" w:hAnsi="Cambria"/>
                <w:i/>
                <w:sz w:val="14"/>
                <w:szCs w:val="14"/>
              </w:rPr>
              <w:t>1,800.00</w:t>
            </w:r>
          </w:p>
        </w:tc>
      </w:tr>
      <w:tr w:rsidR="00E11D0E" w:rsidRPr="0012380D" w:rsidTr="0012380D">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531788" w:rsidP="00B232A7">
            <w:pPr>
              <w:spacing w:after="0" w:line="24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2.2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531788" w:rsidP="00B232A7">
            <w:pPr>
              <w:spacing w:after="0" w:line="360" w:lineRule="auto"/>
              <w:rPr>
                <w:rFonts w:asciiTheme="majorHAnsi" w:eastAsiaTheme="minorHAnsi" w:hAnsiTheme="majorHAnsi" w:cstheme="minorBidi"/>
                <w:i/>
                <w:sz w:val="14"/>
                <w:szCs w:val="14"/>
              </w:rPr>
            </w:pPr>
            <w:r w:rsidRPr="0012380D">
              <w:rPr>
                <w:rFonts w:asciiTheme="majorHAnsi" w:hAnsiTheme="majorHAnsi"/>
                <w:i/>
                <w:sz w:val="14"/>
                <w:szCs w:val="14"/>
              </w:rPr>
              <w:t>OPERADOR DE PROCESOS I</w:t>
            </w:r>
          </w:p>
        </w:tc>
        <w:tc>
          <w:tcPr>
            <w:tcW w:w="3106"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531788" w:rsidP="00B232A7">
            <w:pPr>
              <w:spacing w:after="0" w:line="360" w:lineRule="auto"/>
              <w:rPr>
                <w:rFonts w:asciiTheme="majorHAnsi" w:eastAsiaTheme="minorHAnsi" w:hAnsiTheme="majorHAnsi" w:cstheme="minorBidi"/>
                <w:i/>
                <w:sz w:val="14"/>
                <w:szCs w:val="14"/>
              </w:rPr>
            </w:pPr>
            <w:r w:rsidRPr="0012380D">
              <w:rPr>
                <w:rFonts w:asciiTheme="majorHAnsi" w:hAnsiTheme="majorHAnsi"/>
                <w:i/>
                <w:sz w:val="14"/>
                <w:szCs w:val="14"/>
              </w:rPr>
              <w:t>PROFESIONAL TITULADO EN LAS CARRERAS DE CONTABILIDAD Y/O ADMINISTRACIÓN CON COLEGIATURA Y HABILITACIÓN VIGENTE.</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531788" w:rsidP="00B232A7">
            <w:pPr>
              <w:spacing w:after="0" w:line="36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531788" w:rsidP="00B232A7">
            <w:pPr>
              <w:jc w:val="center"/>
              <w:rPr>
                <w:rFonts w:asciiTheme="majorHAnsi" w:eastAsiaTheme="minorHAnsi" w:hAnsiTheme="majorHAnsi"/>
                <w:i/>
                <w:sz w:val="14"/>
                <w:szCs w:val="14"/>
              </w:rPr>
            </w:pPr>
            <w:r w:rsidRPr="0012380D">
              <w:rPr>
                <w:rFonts w:asciiTheme="majorHAnsi" w:eastAsiaTheme="minorHAnsi" w:hAnsiTheme="majorHAnsi"/>
                <w:i/>
                <w:sz w:val="14"/>
                <w:szCs w:val="14"/>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E11D0E" w:rsidRPr="0012380D" w:rsidRDefault="00531788">
            <w:pPr>
              <w:rPr>
                <w:sz w:val="14"/>
                <w:szCs w:val="14"/>
              </w:rPr>
            </w:pPr>
            <w:r w:rsidRPr="0012380D">
              <w:rPr>
                <w:rFonts w:asciiTheme="majorHAnsi" w:hAnsiTheme="majorHAnsi"/>
                <w:i/>
                <w:sz w:val="14"/>
                <w:szCs w:val="14"/>
              </w:rPr>
              <w:t xml:space="preserve">OFICINA DE ABASTECIMIENTO </w:t>
            </w:r>
          </w:p>
        </w:tc>
        <w:tc>
          <w:tcPr>
            <w:tcW w:w="832"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531788" w:rsidP="00E11D0E">
            <w:pPr>
              <w:jc w:val="center"/>
              <w:rPr>
                <w:rFonts w:ascii="Cambria" w:hAnsi="Cambria"/>
                <w:i/>
                <w:sz w:val="14"/>
                <w:szCs w:val="14"/>
              </w:rPr>
            </w:pPr>
            <w:r w:rsidRPr="0012380D">
              <w:rPr>
                <w:rFonts w:ascii="Cambria" w:hAnsi="Cambria"/>
                <w:i/>
                <w:sz w:val="14"/>
                <w:szCs w:val="14"/>
              </w:rPr>
              <w:t>3,180.00</w:t>
            </w:r>
          </w:p>
        </w:tc>
      </w:tr>
      <w:tr w:rsidR="00E11D0E" w:rsidRPr="0012380D" w:rsidTr="0012380D">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531788" w:rsidP="00B232A7">
            <w:pPr>
              <w:spacing w:after="0" w:line="24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2.3</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531788" w:rsidP="00B232A7">
            <w:pPr>
              <w:spacing w:after="0" w:line="360" w:lineRule="auto"/>
              <w:rPr>
                <w:rFonts w:asciiTheme="majorHAnsi" w:eastAsiaTheme="minorHAnsi" w:hAnsiTheme="majorHAnsi" w:cstheme="minorBidi"/>
                <w:i/>
                <w:sz w:val="14"/>
                <w:szCs w:val="14"/>
              </w:rPr>
            </w:pPr>
            <w:r w:rsidRPr="0012380D">
              <w:rPr>
                <w:rFonts w:asciiTheme="majorHAnsi" w:hAnsiTheme="majorHAnsi" w:cs="Calibri"/>
                <w:i/>
                <w:sz w:val="14"/>
                <w:szCs w:val="14"/>
              </w:rPr>
              <w:t>APOYO LEGAL</w:t>
            </w:r>
          </w:p>
        </w:tc>
        <w:tc>
          <w:tcPr>
            <w:tcW w:w="3106"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531788" w:rsidP="00B232A7">
            <w:pPr>
              <w:spacing w:after="0" w:line="360" w:lineRule="auto"/>
              <w:rPr>
                <w:rFonts w:asciiTheme="majorHAnsi" w:eastAsiaTheme="minorHAnsi" w:hAnsiTheme="majorHAnsi" w:cstheme="minorBidi"/>
                <w:i/>
                <w:sz w:val="14"/>
                <w:szCs w:val="14"/>
              </w:rPr>
            </w:pPr>
            <w:r w:rsidRPr="0012380D">
              <w:rPr>
                <w:rFonts w:asciiTheme="majorHAnsi" w:hAnsiTheme="majorHAnsi"/>
                <w:i/>
                <w:sz w:val="14"/>
                <w:szCs w:val="14"/>
              </w:rPr>
              <w:t>BACHILLER EN DERECHO Y CIENCIAS POLÍTICAS</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12380D" w:rsidRDefault="00531788" w:rsidP="00B232A7">
            <w:pPr>
              <w:spacing w:after="0" w:line="360" w:lineRule="auto"/>
              <w:jc w:val="center"/>
              <w:rPr>
                <w:rFonts w:asciiTheme="majorHAnsi" w:eastAsia="Times New Roman" w:hAnsiTheme="majorHAnsi"/>
                <w:i/>
                <w:sz w:val="14"/>
                <w:szCs w:val="14"/>
                <w:lang w:val="es-ES" w:eastAsia="es-ES"/>
              </w:rPr>
            </w:pPr>
            <w:r w:rsidRPr="0012380D">
              <w:rPr>
                <w:rFonts w:asciiTheme="majorHAnsi" w:eastAsia="Times New Roman" w:hAnsiTheme="majorHAnsi"/>
                <w:i/>
                <w:sz w:val="14"/>
                <w:szCs w:val="14"/>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11D0E" w:rsidRPr="0012380D" w:rsidRDefault="00531788" w:rsidP="00B232A7">
            <w:pPr>
              <w:jc w:val="center"/>
              <w:rPr>
                <w:rFonts w:asciiTheme="majorHAnsi" w:eastAsiaTheme="minorHAnsi" w:hAnsiTheme="majorHAnsi"/>
                <w:i/>
                <w:sz w:val="14"/>
                <w:szCs w:val="14"/>
              </w:rPr>
            </w:pPr>
            <w:r w:rsidRPr="0012380D">
              <w:rPr>
                <w:rFonts w:asciiTheme="majorHAnsi" w:eastAsiaTheme="minorHAnsi" w:hAnsiTheme="majorHAnsi"/>
                <w:i/>
                <w:sz w:val="14"/>
                <w:szCs w:val="14"/>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E11D0E" w:rsidRPr="0012380D" w:rsidRDefault="00531788">
            <w:pPr>
              <w:rPr>
                <w:sz w:val="14"/>
                <w:szCs w:val="14"/>
              </w:rPr>
            </w:pPr>
            <w:r w:rsidRPr="0012380D">
              <w:rPr>
                <w:rFonts w:asciiTheme="majorHAnsi" w:hAnsiTheme="majorHAnsi"/>
                <w:i/>
                <w:sz w:val="14"/>
                <w:szCs w:val="14"/>
              </w:rPr>
              <w:t xml:space="preserve">OFICINA DE ABASTECIMIENTO </w:t>
            </w:r>
          </w:p>
        </w:tc>
        <w:tc>
          <w:tcPr>
            <w:tcW w:w="832" w:type="dxa"/>
            <w:tcBorders>
              <w:top w:val="single" w:sz="4" w:space="0" w:color="auto"/>
              <w:left w:val="nil"/>
              <w:bottom w:val="single" w:sz="4" w:space="0" w:color="auto"/>
              <w:right w:val="single" w:sz="4" w:space="0" w:color="auto"/>
            </w:tcBorders>
            <w:shd w:val="clear" w:color="auto" w:fill="auto"/>
            <w:vAlign w:val="center"/>
          </w:tcPr>
          <w:p w:rsidR="00E11D0E" w:rsidRPr="0012380D" w:rsidRDefault="00531788" w:rsidP="00E11D0E">
            <w:pPr>
              <w:jc w:val="center"/>
              <w:rPr>
                <w:rFonts w:ascii="Cambria" w:hAnsi="Cambria"/>
                <w:i/>
                <w:sz w:val="14"/>
                <w:szCs w:val="14"/>
              </w:rPr>
            </w:pPr>
            <w:r w:rsidRPr="0012380D">
              <w:rPr>
                <w:rFonts w:ascii="Cambria" w:hAnsi="Cambria"/>
                <w:i/>
                <w:sz w:val="14"/>
                <w:szCs w:val="14"/>
              </w:rPr>
              <w:t>2,000.00</w:t>
            </w:r>
          </w:p>
        </w:tc>
      </w:tr>
    </w:tbl>
    <w:p w:rsidR="00C648DE" w:rsidRPr="0012380D" w:rsidRDefault="00C648DE" w:rsidP="00B832F3">
      <w:pPr>
        <w:spacing w:after="0"/>
        <w:jc w:val="center"/>
        <w:rPr>
          <w:rFonts w:asciiTheme="majorHAnsi" w:hAnsiTheme="majorHAnsi" w:cstheme="minorHAnsi"/>
          <w:b/>
          <w:i/>
          <w:sz w:val="14"/>
          <w:szCs w:val="14"/>
          <w:u w:val="single"/>
        </w:rPr>
      </w:pPr>
    </w:p>
    <w:p w:rsidR="00C648DE" w:rsidRPr="0012380D" w:rsidRDefault="00C648DE" w:rsidP="00B832F3">
      <w:pPr>
        <w:spacing w:after="0"/>
        <w:jc w:val="center"/>
        <w:rPr>
          <w:rFonts w:asciiTheme="majorHAnsi" w:hAnsiTheme="majorHAnsi" w:cstheme="minorHAnsi"/>
          <w:b/>
          <w:i/>
          <w:sz w:val="14"/>
          <w:szCs w:val="14"/>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12380D" w:rsidRDefault="0012380D" w:rsidP="00B832F3">
      <w:pPr>
        <w:spacing w:after="0"/>
        <w:ind w:left="1080"/>
        <w:contextualSpacing/>
        <w:jc w:val="center"/>
        <w:rPr>
          <w:rFonts w:asciiTheme="majorHAnsi" w:hAnsiTheme="majorHAnsi" w:cstheme="minorHAnsi"/>
          <w:b/>
          <w:i/>
          <w:sz w:val="18"/>
          <w:szCs w:val="18"/>
          <w:u w:val="single"/>
        </w:rPr>
      </w:pPr>
    </w:p>
    <w:p w:rsidR="0012380D" w:rsidRDefault="0012380D" w:rsidP="00B832F3">
      <w:pPr>
        <w:spacing w:after="0"/>
        <w:ind w:left="1080"/>
        <w:contextualSpacing/>
        <w:jc w:val="center"/>
        <w:rPr>
          <w:rFonts w:asciiTheme="majorHAnsi" w:hAnsiTheme="majorHAnsi" w:cstheme="minorHAnsi"/>
          <w:b/>
          <w:i/>
          <w:sz w:val="18"/>
          <w:szCs w:val="18"/>
          <w:u w:val="single"/>
        </w:rPr>
      </w:pPr>
    </w:p>
    <w:p w:rsidR="0012380D" w:rsidRDefault="0012380D" w:rsidP="00B832F3">
      <w:pPr>
        <w:spacing w:after="0"/>
        <w:ind w:left="1080"/>
        <w:contextualSpacing/>
        <w:jc w:val="center"/>
        <w:rPr>
          <w:rFonts w:asciiTheme="majorHAnsi" w:hAnsiTheme="majorHAnsi" w:cstheme="minorHAnsi"/>
          <w:b/>
          <w:i/>
          <w:sz w:val="18"/>
          <w:szCs w:val="18"/>
          <w:u w:val="single"/>
        </w:rPr>
      </w:pPr>
    </w:p>
    <w:p w:rsidR="0012380D" w:rsidRDefault="0012380D" w:rsidP="00B832F3">
      <w:pPr>
        <w:spacing w:after="0"/>
        <w:ind w:left="1080"/>
        <w:contextualSpacing/>
        <w:jc w:val="center"/>
        <w:rPr>
          <w:rFonts w:asciiTheme="majorHAnsi" w:hAnsiTheme="majorHAnsi" w:cstheme="minorHAnsi"/>
          <w:b/>
          <w:i/>
          <w:sz w:val="18"/>
          <w:szCs w:val="18"/>
          <w:u w:val="single"/>
        </w:rPr>
      </w:pPr>
      <w:bookmarkStart w:id="0" w:name="_GoBack"/>
      <w:bookmarkEnd w:id="0"/>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D62A0C">
        <w:rPr>
          <w:rFonts w:asciiTheme="majorHAnsi" w:eastAsia="Times New Roman" w:hAnsiTheme="majorHAnsi" w:cs="Arial"/>
          <w:i/>
          <w:sz w:val="18"/>
          <w:szCs w:val="18"/>
          <w:lang w:val="es-ES_tradnl" w:eastAsia="es-ES"/>
        </w:rPr>
        <w:t>35</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7A" w:rsidRDefault="008A667A" w:rsidP="002A39E7">
      <w:pPr>
        <w:spacing w:after="0" w:line="240" w:lineRule="auto"/>
      </w:pPr>
      <w:r>
        <w:separator/>
      </w:r>
    </w:p>
  </w:endnote>
  <w:endnote w:type="continuationSeparator" w:id="0">
    <w:p w:rsidR="008A667A" w:rsidRDefault="008A667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9" w:rsidRPr="00E327B6" w:rsidRDefault="006E1F39"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F39" w:rsidRPr="00E327B6" w:rsidRDefault="006E1F3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2380D" w:rsidRPr="0012380D">
                            <w:rPr>
                              <w:noProof/>
                              <w:color w:val="0F243E" w:themeColor="text2" w:themeShade="80"/>
                              <w:sz w:val="26"/>
                              <w:szCs w:val="26"/>
                              <w:lang w:val="es-ES"/>
                            </w:rPr>
                            <w:t>21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E1F39" w:rsidRPr="00E327B6" w:rsidRDefault="006E1F3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2380D" w:rsidRPr="0012380D">
                      <w:rPr>
                        <w:noProof/>
                        <w:color w:val="0F243E" w:themeColor="text2" w:themeShade="80"/>
                        <w:sz w:val="26"/>
                        <w:szCs w:val="26"/>
                        <w:lang w:val="es-ES"/>
                      </w:rPr>
                      <w:t>21</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6E1F39" w:rsidRDefault="006E1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7A" w:rsidRDefault="008A667A" w:rsidP="002A39E7">
      <w:pPr>
        <w:spacing w:after="0" w:line="240" w:lineRule="auto"/>
      </w:pPr>
      <w:r>
        <w:separator/>
      </w:r>
    </w:p>
  </w:footnote>
  <w:footnote w:type="continuationSeparator" w:id="0">
    <w:p w:rsidR="008A667A" w:rsidRDefault="008A667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9" w:rsidRDefault="006E1F3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E1F39" w:rsidRDefault="006E1F3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6E1F39" w:rsidRDefault="006E1F39"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ABASTECIMIENTO.</w:t>
    </w:r>
  </w:p>
  <w:p w:rsidR="006E1F39" w:rsidRDefault="006E1F3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0F60F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369612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69D2F09"/>
    <w:multiLevelType w:val="hybridMultilevel"/>
    <w:tmpl w:val="1A1618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7">
    <w:nsid w:val="1B7635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54509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567542"/>
    <w:multiLevelType w:val="hybridMultilevel"/>
    <w:tmpl w:val="7B3C107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0505238"/>
    <w:multiLevelType w:val="hybridMultilevel"/>
    <w:tmpl w:val="B13A830E"/>
    <w:lvl w:ilvl="0" w:tplc="496AFD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32860DE"/>
    <w:multiLevelType w:val="hybridMultilevel"/>
    <w:tmpl w:val="19EE1A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4">
    <w:nsid w:val="3FBB2A2A"/>
    <w:multiLevelType w:val="hybridMultilevel"/>
    <w:tmpl w:val="8E1E8C4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402070C"/>
    <w:multiLevelType w:val="hybridMultilevel"/>
    <w:tmpl w:val="0C0A1E4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DF4F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A61132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1"/>
  </w:num>
  <w:num w:numId="9">
    <w:abstractNumId w:val="33"/>
  </w:num>
  <w:num w:numId="10">
    <w:abstractNumId w:val="42"/>
  </w:num>
  <w:num w:numId="11">
    <w:abstractNumId w:val="23"/>
  </w:num>
  <w:num w:numId="12">
    <w:abstractNumId w:val="14"/>
  </w:num>
  <w:num w:numId="13">
    <w:abstractNumId w:val="39"/>
  </w:num>
  <w:num w:numId="14">
    <w:abstractNumId w:val="0"/>
  </w:num>
  <w:num w:numId="15">
    <w:abstractNumId w:val="6"/>
  </w:num>
  <w:num w:numId="16">
    <w:abstractNumId w:val="12"/>
  </w:num>
  <w:num w:numId="17">
    <w:abstractNumId w:val="25"/>
  </w:num>
  <w:num w:numId="18">
    <w:abstractNumId w:val="16"/>
  </w:num>
  <w:num w:numId="19">
    <w:abstractNumId w:val="26"/>
  </w:num>
  <w:num w:numId="20">
    <w:abstractNumId w:val="4"/>
  </w:num>
  <w:num w:numId="21">
    <w:abstractNumId w:val="30"/>
  </w:num>
  <w:num w:numId="22">
    <w:abstractNumId w:val="11"/>
  </w:num>
  <w:num w:numId="23">
    <w:abstractNumId w:val="9"/>
  </w:num>
  <w:num w:numId="24">
    <w:abstractNumId w:val="10"/>
  </w:num>
  <w:num w:numId="25">
    <w:abstractNumId w:val="24"/>
  </w:num>
  <w:num w:numId="26">
    <w:abstractNumId w:val="40"/>
  </w:num>
  <w:num w:numId="27">
    <w:abstractNumId w:val="15"/>
  </w:num>
  <w:num w:numId="28">
    <w:abstractNumId w:val="13"/>
  </w:num>
  <w:num w:numId="29">
    <w:abstractNumId w:val="7"/>
  </w:num>
  <w:num w:numId="30">
    <w:abstractNumId w:val="2"/>
  </w:num>
  <w:num w:numId="31">
    <w:abstractNumId w:val="17"/>
  </w:num>
  <w:num w:numId="32">
    <w:abstractNumId w:val="37"/>
  </w:num>
  <w:num w:numId="33">
    <w:abstractNumId w:val="22"/>
  </w:num>
  <w:num w:numId="34">
    <w:abstractNumId w:val="8"/>
  </w:num>
  <w:num w:numId="35">
    <w:abstractNumId w:val="5"/>
  </w:num>
  <w:num w:numId="36">
    <w:abstractNumId w:val="1"/>
  </w:num>
  <w:num w:numId="37">
    <w:abstractNumId w:val="3"/>
  </w:num>
  <w:num w:numId="38">
    <w:abstractNumId w:val="35"/>
  </w:num>
  <w:num w:numId="39">
    <w:abstractNumId w:val="19"/>
  </w:num>
  <w:num w:numId="40">
    <w:abstractNumId w:val="18"/>
  </w:num>
  <w:num w:numId="41">
    <w:abstractNumId w:val="28"/>
  </w:num>
  <w:num w:numId="42">
    <w:abstractNumId w:val="41"/>
  </w:num>
  <w:num w:numId="4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380D"/>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34B8"/>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667A"/>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0B5"/>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740"/>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81E"/>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4B2E"/>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1A54-5F53-47AA-A12D-D732C263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21</Pages>
  <Words>5214</Words>
  <Characters>28682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519</cp:revision>
  <cp:lastPrinted>2016-10-06T14:43:00Z</cp:lastPrinted>
  <dcterms:created xsi:type="dcterms:W3CDTF">2016-07-20T22:20:00Z</dcterms:created>
  <dcterms:modified xsi:type="dcterms:W3CDTF">2016-10-20T20:18:00Z</dcterms:modified>
</cp:coreProperties>
</file>